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E503" w14:textId="172C1DC6" w:rsidR="001C0B4C" w:rsidRDefault="00D05582">
      <w:pPr>
        <w:jc w:val="center"/>
        <w:rPr>
          <w:rFonts w:ascii="Times New Roman" w:eastAsia="公文小标宋简" w:hAnsi="Times New Roman" w:cs="Times New Roman"/>
          <w:b/>
          <w:color w:val="000000"/>
          <w:sz w:val="36"/>
          <w:szCs w:val="36"/>
        </w:rPr>
      </w:pPr>
      <w:r>
        <w:rPr>
          <w:rFonts w:ascii="Times New Roman" w:eastAsia="公文小标宋简" w:hAnsi="Times New Roman" w:cs="Times New Roman" w:hint="eastAsia"/>
          <w:b/>
          <w:color w:val="000000"/>
          <w:sz w:val="36"/>
          <w:szCs w:val="36"/>
        </w:rPr>
        <w:t>武汉市翠微中学</w:t>
      </w:r>
      <w:r>
        <w:rPr>
          <w:rFonts w:ascii="Times New Roman" w:eastAsia="公文小标宋简" w:hAnsi="Times New Roman" w:cs="Times New Roman"/>
          <w:b/>
          <w:color w:val="000000"/>
          <w:sz w:val="36"/>
          <w:szCs w:val="36"/>
        </w:rPr>
        <w:t>关于开展</w:t>
      </w:r>
      <w:r>
        <w:rPr>
          <w:rFonts w:ascii="Times New Roman" w:eastAsia="公文小标宋简" w:hAnsi="Times New Roman" w:cs="Times New Roman"/>
          <w:b/>
          <w:color w:val="000000"/>
          <w:sz w:val="36"/>
          <w:szCs w:val="36"/>
        </w:rPr>
        <w:t>202</w:t>
      </w:r>
      <w:r w:rsidR="00917AA0">
        <w:rPr>
          <w:rFonts w:ascii="Times New Roman" w:eastAsia="公文小标宋简" w:hAnsi="Times New Roman" w:cs="Times New Roman"/>
          <w:b/>
          <w:color w:val="000000"/>
          <w:sz w:val="36"/>
          <w:szCs w:val="36"/>
        </w:rPr>
        <w:t>2</w:t>
      </w:r>
      <w:r>
        <w:rPr>
          <w:rFonts w:ascii="Times New Roman" w:eastAsia="公文小标宋简" w:hAnsi="Times New Roman" w:cs="Times New Roman"/>
          <w:b/>
          <w:color w:val="000000"/>
          <w:sz w:val="36"/>
          <w:szCs w:val="36"/>
        </w:rPr>
        <w:t>年</w:t>
      </w:r>
      <w:r>
        <w:rPr>
          <w:rFonts w:ascii="Times New Roman" w:eastAsia="公文小标宋简" w:hAnsi="Times New Roman" w:cs="Times New Roman"/>
          <w:b/>
          <w:color w:val="000000"/>
          <w:sz w:val="36"/>
          <w:szCs w:val="36"/>
        </w:rPr>
        <w:t>“</w:t>
      </w:r>
      <w:r>
        <w:rPr>
          <w:rFonts w:ascii="Times New Roman" w:eastAsia="公文小标宋简" w:hAnsi="Times New Roman" w:cs="Times New Roman"/>
          <w:b/>
          <w:color w:val="000000"/>
          <w:sz w:val="36"/>
          <w:szCs w:val="36"/>
        </w:rPr>
        <w:t>信息技术与课堂教学深度融合</w:t>
      </w:r>
      <w:r>
        <w:rPr>
          <w:rFonts w:ascii="Times New Roman" w:eastAsia="公文小标宋简" w:hAnsi="Times New Roman" w:cs="Times New Roman"/>
          <w:b/>
          <w:color w:val="000000"/>
          <w:sz w:val="36"/>
          <w:szCs w:val="36"/>
        </w:rPr>
        <w:t>”</w:t>
      </w:r>
      <w:proofErr w:type="gramStart"/>
      <w:r>
        <w:rPr>
          <w:rFonts w:ascii="Times New Roman" w:eastAsia="公文小标宋简" w:hAnsi="Times New Roman" w:cs="Times New Roman"/>
          <w:b/>
          <w:color w:val="000000"/>
          <w:sz w:val="36"/>
          <w:szCs w:val="36"/>
        </w:rPr>
        <w:t>主题月</w:t>
      </w:r>
      <w:proofErr w:type="gramEnd"/>
      <w:r>
        <w:rPr>
          <w:rFonts w:ascii="Times New Roman" w:eastAsia="公文小标宋简" w:hAnsi="Times New Roman" w:cs="Times New Roman"/>
          <w:b/>
          <w:color w:val="000000"/>
          <w:sz w:val="36"/>
          <w:szCs w:val="36"/>
        </w:rPr>
        <w:t>活动</w:t>
      </w:r>
      <w:r>
        <w:rPr>
          <w:rFonts w:ascii="Times New Roman" w:eastAsia="公文小标宋简" w:hAnsi="Times New Roman" w:cs="Times New Roman" w:hint="eastAsia"/>
          <w:b/>
          <w:color w:val="000000"/>
          <w:sz w:val="36"/>
          <w:szCs w:val="36"/>
        </w:rPr>
        <w:t>方案</w:t>
      </w:r>
    </w:p>
    <w:p w14:paraId="58B896D3" w14:textId="6D52E126" w:rsidR="00702A43" w:rsidRDefault="00702A43" w:rsidP="00702A43">
      <w:pPr>
        <w:spacing w:line="440" w:lineRule="exact"/>
        <w:ind w:firstLineChars="196" w:firstLine="470"/>
        <w:rPr>
          <w:rFonts w:ascii="宋体" w:eastAsia="宋体" w:hAnsi="宋体" w:cs="宋体" w:hint="eastAsia"/>
          <w:sz w:val="24"/>
        </w:rPr>
      </w:pPr>
      <w:r>
        <w:rPr>
          <w:rFonts w:ascii="宋体" w:eastAsia="宋体" w:hAnsi="宋体" w:cs="宋体" w:hint="eastAsia"/>
          <w:sz w:val="24"/>
        </w:rPr>
        <w:t>启能课堂是我校实施启能教育的重要载体，“启发潜能136”课堂教学模式是基于我校课堂教学改革不断深化而发展的教师利用优质教育资源的一种创新课堂教学模式，是指在创新教学理念指导下，着眼于学生的终身发展，以学生智慧学习为目标，以启能课堂建设为载体，以信息技术为支撑，着重培养学生提出问题、分析问题、解决问题的能力，激发学生联想和创新，将各种零散的智慧资源结合在一起，形成一个独立的创新思维习惯，从而促进课堂师生智慧的生成，使课堂充满灵性、个性、生成性和创新性，最终使课堂充满活力、创造力和乐趣，最终形成认识、辨析、处理和创造的能力。</w:t>
      </w:r>
      <w:r w:rsidR="00D73ED3">
        <w:rPr>
          <w:rFonts w:ascii="宋体" w:eastAsia="宋体" w:hAnsi="宋体" w:cs="宋体" w:hint="eastAsia"/>
          <w:sz w:val="24"/>
        </w:rPr>
        <w:t>借“信息技术与课堂教学深度融合”</w:t>
      </w:r>
      <w:proofErr w:type="gramStart"/>
      <w:r w:rsidR="00D73ED3">
        <w:rPr>
          <w:rFonts w:ascii="宋体" w:eastAsia="宋体" w:hAnsi="宋体" w:cs="宋体" w:hint="eastAsia"/>
          <w:sz w:val="24"/>
        </w:rPr>
        <w:t>主题月</w:t>
      </w:r>
      <w:proofErr w:type="gramEnd"/>
      <w:r w:rsidR="00D73ED3">
        <w:rPr>
          <w:rFonts w:ascii="宋体" w:eastAsia="宋体" w:hAnsi="宋体" w:cs="宋体" w:hint="eastAsia"/>
          <w:sz w:val="24"/>
        </w:rPr>
        <w:t>的契机，进一步完善和推进启能课堂</w:t>
      </w:r>
    </w:p>
    <w:p w14:paraId="2355D8B8" w14:textId="756411CD" w:rsidR="001C0B4C" w:rsidRDefault="00D05582">
      <w:pPr>
        <w:adjustRightInd w:val="0"/>
        <w:snapToGrid w:val="0"/>
        <w:spacing w:line="360" w:lineRule="auto"/>
        <w:rPr>
          <w:rFonts w:ascii="宋体" w:eastAsia="宋体" w:hAnsi="宋体"/>
          <w:sz w:val="28"/>
          <w:szCs w:val="28"/>
        </w:rPr>
      </w:pPr>
      <w:r>
        <w:rPr>
          <w:rFonts w:ascii="宋体" w:eastAsia="宋体" w:hAnsi="宋体" w:hint="eastAsia"/>
          <w:b/>
          <w:bCs/>
          <w:sz w:val="28"/>
          <w:szCs w:val="28"/>
        </w:rPr>
        <w:t>一</w:t>
      </w:r>
      <w:r>
        <w:rPr>
          <w:rFonts w:ascii="宋体" w:eastAsia="宋体" w:hAnsi="宋体" w:hint="eastAsia"/>
          <w:b/>
          <w:bCs/>
          <w:sz w:val="28"/>
          <w:szCs w:val="28"/>
        </w:rPr>
        <w:t>、活动主题</w:t>
      </w:r>
      <w:r>
        <w:rPr>
          <w:rFonts w:ascii="宋体" w:eastAsia="宋体" w:hAnsi="宋体" w:hint="eastAsia"/>
          <w:sz w:val="28"/>
          <w:szCs w:val="28"/>
        </w:rPr>
        <w:br/>
      </w:r>
      <w:r>
        <w:rPr>
          <w:rFonts w:ascii="宋体" w:eastAsia="宋体" w:hAnsi="宋体" w:hint="eastAsia"/>
          <w:sz w:val="28"/>
          <w:szCs w:val="28"/>
        </w:rPr>
        <w:t>信息技术与课堂教学深度融合</w:t>
      </w:r>
      <w:r>
        <w:rPr>
          <w:rFonts w:ascii="宋体" w:eastAsia="宋体" w:hAnsi="宋体" w:hint="eastAsia"/>
          <w:sz w:val="28"/>
          <w:szCs w:val="28"/>
        </w:rPr>
        <w:br/>
      </w:r>
      <w:r>
        <w:rPr>
          <w:rFonts w:ascii="宋体" w:eastAsia="宋体" w:hAnsi="宋体" w:hint="eastAsia"/>
          <w:sz w:val="28"/>
          <w:szCs w:val="28"/>
        </w:rPr>
        <w:t>二</w:t>
      </w:r>
      <w:r>
        <w:rPr>
          <w:rFonts w:ascii="宋体" w:eastAsia="宋体" w:hAnsi="宋体" w:hint="eastAsia"/>
          <w:b/>
          <w:bCs/>
          <w:sz w:val="28"/>
          <w:szCs w:val="28"/>
        </w:rPr>
        <w:t>、活动时间</w:t>
      </w:r>
      <w:r>
        <w:rPr>
          <w:rFonts w:ascii="宋体" w:eastAsia="宋体" w:hAnsi="宋体" w:hint="eastAsia"/>
          <w:sz w:val="28"/>
          <w:szCs w:val="28"/>
        </w:rPr>
        <w:br/>
        <w:t>2019</w:t>
      </w:r>
      <w:r>
        <w:rPr>
          <w:rFonts w:ascii="宋体" w:eastAsia="宋体" w:hAnsi="宋体" w:hint="eastAsia"/>
          <w:sz w:val="28"/>
          <w:szCs w:val="28"/>
        </w:rPr>
        <w:t>年</w:t>
      </w:r>
      <w:r>
        <w:rPr>
          <w:rFonts w:ascii="宋体" w:eastAsia="宋体" w:hAnsi="宋体" w:hint="eastAsia"/>
          <w:sz w:val="28"/>
          <w:szCs w:val="28"/>
        </w:rPr>
        <w:t>4</w:t>
      </w:r>
      <w:r>
        <w:rPr>
          <w:rFonts w:ascii="宋体" w:eastAsia="宋体" w:hAnsi="宋体" w:hint="eastAsia"/>
          <w:sz w:val="28"/>
          <w:szCs w:val="28"/>
        </w:rPr>
        <w:t>月</w:t>
      </w:r>
      <w:r w:rsidR="00917AA0">
        <w:rPr>
          <w:rFonts w:ascii="宋体" w:eastAsia="宋体" w:hAnsi="宋体"/>
          <w:sz w:val="28"/>
          <w:szCs w:val="28"/>
        </w:rPr>
        <w:t>11</w:t>
      </w:r>
      <w:r>
        <w:rPr>
          <w:rFonts w:ascii="宋体" w:eastAsia="宋体" w:hAnsi="宋体" w:hint="eastAsia"/>
          <w:sz w:val="28"/>
          <w:szCs w:val="28"/>
        </w:rPr>
        <w:t>日—</w:t>
      </w:r>
      <w:r>
        <w:rPr>
          <w:rFonts w:ascii="宋体" w:eastAsia="宋体" w:hAnsi="宋体" w:hint="eastAsia"/>
          <w:sz w:val="28"/>
          <w:szCs w:val="28"/>
        </w:rPr>
        <w:t>5</w:t>
      </w:r>
      <w:r>
        <w:rPr>
          <w:rFonts w:ascii="宋体" w:eastAsia="宋体" w:hAnsi="宋体" w:hint="eastAsia"/>
          <w:sz w:val="28"/>
          <w:szCs w:val="28"/>
        </w:rPr>
        <w:t>月</w:t>
      </w:r>
      <w:r>
        <w:rPr>
          <w:rFonts w:ascii="宋体" w:eastAsia="宋体" w:hAnsi="宋体" w:hint="eastAsia"/>
          <w:sz w:val="28"/>
          <w:szCs w:val="28"/>
        </w:rPr>
        <w:t>1</w:t>
      </w:r>
      <w:r w:rsidR="00917AA0">
        <w:rPr>
          <w:rFonts w:ascii="宋体" w:eastAsia="宋体" w:hAnsi="宋体"/>
          <w:sz w:val="28"/>
          <w:szCs w:val="28"/>
        </w:rPr>
        <w:t>1</w:t>
      </w:r>
      <w:r>
        <w:rPr>
          <w:rFonts w:ascii="宋体" w:eastAsia="宋体" w:hAnsi="宋体" w:hint="eastAsia"/>
          <w:sz w:val="28"/>
          <w:szCs w:val="28"/>
        </w:rPr>
        <w:t>日</w:t>
      </w:r>
      <w:r>
        <w:rPr>
          <w:rFonts w:ascii="宋体" w:eastAsia="宋体" w:hAnsi="宋体" w:hint="eastAsia"/>
          <w:sz w:val="28"/>
          <w:szCs w:val="28"/>
        </w:rPr>
        <w:br/>
      </w:r>
      <w:r>
        <w:rPr>
          <w:rFonts w:ascii="宋体" w:eastAsia="宋体" w:hAnsi="宋体" w:hint="eastAsia"/>
          <w:b/>
          <w:bCs/>
          <w:sz w:val="28"/>
          <w:szCs w:val="28"/>
        </w:rPr>
        <w:t>三</w:t>
      </w:r>
      <w:r>
        <w:rPr>
          <w:rFonts w:ascii="宋体" w:eastAsia="宋体" w:hAnsi="宋体" w:hint="eastAsia"/>
          <w:b/>
          <w:bCs/>
          <w:sz w:val="28"/>
          <w:szCs w:val="28"/>
        </w:rPr>
        <w:t>、活动对象</w:t>
      </w:r>
      <w:r>
        <w:rPr>
          <w:rFonts w:ascii="宋体" w:eastAsia="宋体" w:hAnsi="宋体" w:hint="eastAsia"/>
          <w:sz w:val="28"/>
          <w:szCs w:val="28"/>
        </w:rPr>
        <w:br/>
      </w:r>
      <w:r>
        <w:rPr>
          <w:rFonts w:ascii="宋体" w:eastAsia="宋体" w:hAnsi="宋体" w:hint="eastAsia"/>
          <w:sz w:val="28"/>
          <w:szCs w:val="28"/>
        </w:rPr>
        <w:t>学校全体教师</w:t>
      </w:r>
    </w:p>
    <w:p w14:paraId="2F67D83F" w14:textId="77777777" w:rsidR="001C0B4C" w:rsidRDefault="00D05582">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四</w:t>
      </w:r>
      <w:r>
        <w:rPr>
          <w:rFonts w:ascii="宋体" w:eastAsia="宋体" w:hAnsi="宋体" w:hint="eastAsia"/>
          <w:b/>
          <w:bCs/>
          <w:sz w:val="28"/>
          <w:szCs w:val="28"/>
        </w:rPr>
        <w:t>、组织领导</w:t>
      </w:r>
    </w:p>
    <w:p w14:paraId="3DDFB4B7" w14:textId="77777777" w:rsidR="001C0B4C" w:rsidRDefault="00D05582">
      <w:pPr>
        <w:adjustRightInd w:val="0"/>
        <w:snapToGrid w:val="0"/>
        <w:spacing w:line="360" w:lineRule="auto"/>
        <w:ind w:firstLine="480"/>
        <w:rPr>
          <w:rFonts w:ascii="宋体" w:eastAsia="宋体" w:hAnsi="宋体"/>
          <w:sz w:val="28"/>
          <w:szCs w:val="28"/>
        </w:rPr>
      </w:pPr>
      <w:r>
        <w:rPr>
          <w:rFonts w:ascii="宋体" w:eastAsia="宋体" w:hAnsi="宋体" w:hint="eastAsia"/>
          <w:sz w:val="28"/>
          <w:szCs w:val="28"/>
        </w:rPr>
        <w:t>学校</w:t>
      </w:r>
      <w:r>
        <w:rPr>
          <w:rFonts w:ascii="宋体" w:eastAsia="宋体" w:hAnsi="宋体" w:hint="eastAsia"/>
          <w:sz w:val="28"/>
          <w:szCs w:val="28"/>
        </w:rPr>
        <w:t>特</w:t>
      </w:r>
      <w:r>
        <w:rPr>
          <w:rFonts w:ascii="宋体" w:eastAsia="宋体" w:hAnsi="宋体" w:hint="eastAsia"/>
          <w:sz w:val="28"/>
          <w:szCs w:val="28"/>
        </w:rPr>
        <w:t>成立</w:t>
      </w:r>
      <w:r>
        <w:rPr>
          <w:rFonts w:ascii="宋体" w:eastAsia="宋体" w:hAnsi="宋体" w:hint="eastAsia"/>
          <w:sz w:val="28"/>
          <w:szCs w:val="28"/>
        </w:rPr>
        <w:t>了“</w:t>
      </w:r>
      <w:r>
        <w:rPr>
          <w:rFonts w:ascii="宋体" w:eastAsia="宋体" w:hAnsi="宋体" w:hint="eastAsia"/>
          <w:sz w:val="28"/>
          <w:szCs w:val="28"/>
        </w:rPr>
        <w:t>信息技术与课堂教学深度融合</w:t>
      </w:r>
      <w:r>
        <w:rPr>
          <w:rFonts w:ascii="宋体" w:eastAsia="宋体" w:hAnsi="宋体" w:hint="eastAsia"/>
          <w:sz w:val="28"/>
          <w:szCs w:val="28"/>
        </w:rPr>
        <w:t>”</w:t>
      </w:r>
      <w:r>
        <w:rPr>
          <w:rFonts w:ascii="宋体" w:eastAsia="宋体" w:hAnsi="宋体" w:hint="eastAsia"/>
          <w:sz w:val="28"/>
          <w:szCs w:val="28"/>
        </w:rPr>
        <w:t>领导小组，加强对活动的组织领导。</w:t>
      </w:r>
    </w:p>
    <w:p w14:paraId="4A24A36D" w14:textId="77777777" w:rsidR="001C0B4C" w:rsidRDefault="00D05582">
      <w:pPr>
        <w:adjustRightInd w:val="0"/>
        <w:snapToGrid w:val="0"/>
        <w:spacing w:line="360" w:lineRule="auto"/>
        <w:ind w:firstLine="480"/>
        <w:rPr>
          <w:rFonts w:ascii="宋体" w:eastAsia="宋体" w:hAnsi="宋体"/>
          <w:sz w:val="28"/>
          <w:szCs w:val="28"/>
        </w:rPr>
      </w:pPr>
      <w:r>
        <w:rPr>
          <w:rFonts w:ascii="宋体" w:eastAsia="宋体" w:hAnsi="宋体" w:hint="eastAsia"/>
          <w:sz w:val="28"/>
          <w:szCs w:val="28"/>
        </w:rPr>
        <w:t>组</w:t>
      </w:r>
      <w:r>
        <w:rPr>
          <w:rFonts w:ascii="宋体" w:eastAsia="宋体" w:hAnsi="宋体" w:hint="eastAsia"/>
          <w:sz w:val="28"/>
          <w:szCs w:val="28"/>
        </w:rPr>
        <w:t xml:space="preserve">  </w:t>
      </w:r>
      <w:r>
        <w:rPr>
          <w:rFonts w:ascii="宋体" w:eastAsia="宋体" w:hAnsi="宋体" w:hint="eastAsia"/>
          <w:sz w:val="28"/>
          <w:szCs w:val="28"/>
        </w:rPr>
        <w:t>长：</w:t>
      </w:r>
      <w:proofErr w:type="gramStart"/>
      <w:r>
        <w:rPr>
          <w:rFonts w:ascii="宋体" w:eastAsia="宋体" w:hAnsi="宋体" w:hint="eastAsia"/>
          <w:sz w:val="28"/>
          <w:szCs w:val="28"/>
        </w:rPr>
        <w:t>陈能汉</w:t>
      </w:r>
      <w:proofErr w:type="gramEnd"/>
      <w:r>
        <w:rPr>
          <w:rFonts w:ascii="宋体" w:eastAsia="宋体" w:hAnsi="宋体" w:hint="eastAsia"/>
          <w:sz w:val="28"/>
          <w:szCs w:val="28"/>
        </w:rPr>
        <w:t xml:space="preserve">  </w:t>
      </w:r>
      <w:r>
        <w:rPr>
          <w:rFonts w:ascii="宋体" w:eastAsia="宋体" w:hAnsi="宋体" w:hint="eastAsia"/>
          <w:sz w:val="28"/>
          <w:szCs w:val="28"/>
        </w:rPr>
        <w:t>陈燕</w:t>
      </w:r>
    </w:p>
    <w:p w14:paraId="7A9E695B" w14:textId="77777777" w:rsidR="001C0B4C" w:rsidRDefault="00D05582">
      <w:pPr>
        <w:adjustRightInd w:val="0"/>
        <w:snapToGrid w:val="0"/>
        <w:spacing w:line="360" w:lineRule="auto"/>
        <w:ind w:firstLine="480"/>
        <w:rPr>
          <w:rFonts w:ascii="宋体" w:eastAsia="宋体" w:hAnsi="宋体"/>
          <w:sz w:val="28"/>
          <w:szCs w:val="28"/>
        </w:rPr>
      </w:pPr>
      <w:r>
        <w:rPr>
          <w:rFonts w:ascii="宋体" w:eastAsia="宋体" w:hAnsi="宋体" w:hint="eastAsia"/>
          <w:sz w:val="28"/>
          <w:szCs w:val="28"/>
        </w:rPr>
        <w:t>副组长：郭望宏</w:t>
      </w:r>
      <w:r>
        <w:rPr>
          <w:rFonts w:ascii="宋体" w:eastAsia="宋体" w:hAnsi="宋体" w:hint="eastAsia"/>
          <w:sz w:val="28"/>
          <w:szCs w:val="28"/>
        </w:rPr>
        <w:t xml:space="preserve">  </w:t>
      </w:r>
      <w:r>
        <w:rPr>
          <w:rFonts w:ascii="宋体" w:eastAsia="宋体" w:hAnsi="宋体" w:hint="eastAsia"/>
          <w:sz w:val="28"/>
          <w:szCs w:val="28"/>
        </w:rPr>
        <w:t>张小卫</w:t>
      </w:r>
      <w:r>
        <w:rPr>
          <w:rFonts w:ascii="宋体" w:eastAsia="宋体" w:hAnsi="宋体" w:hint="eastAsia"/>
          <w:sz w:val="28"/>
          <w:szCs w:val="28"/>
        </w:rPr>
        <w:t xml:space="preserve"> </w:t>
      </w:r>
    </w:p>
    <w:p w14:paraId="2A3CC351" w14:textId="244F3C55" w:rsidR="001C0B4C" w:rsidRDefault="00D05582">
      <w:pPr>
        <w:adjustRightInd w:val="0"/>
        <w:snapToGrid w:val="0"/>
        <w:spacing w:line="360" w:lineRule="auto"/>
        <w:ind w:firstLine="480"/>
        <w:rPr>
          <w:rFonts w:ascii="宋体" w:eastAsia="宋体" w:hAnsi="宋体"/>
          <w:sz w:val="28"/>
          <w:szCs w:val="28"/>
        </w:rPr>
      </w:pPr>
      <w:r>
        <w:rPr>
          <w:rFonts w:ascii="宋体" w:eastAsia="宋体" w:hAnsi="宋体" w:hint="eastAsia"/>
          <w:sz w:val="28"/>
          <w:szCs w:val="28"/>
        </w:rPr>
        <w:t>成</w:t>
      </w:r>
      <w:r>
        <w:rPr>
          <w:rFonts w:ascii="宋体" w:eastAsia="宋体" w:hAnsi="宋体" w:hint="eastAsia"/>
          <w:sz w:val="28"/>
          <w:szCs w:val="28"/>
        </w:rPr>
        <w:t xml:space="preserve">  </w:t>
      </w:r>
      <w:r>
        <w:rPr>
          <w:rFonts w:ascii="宋体" w:eastAsia="宋体" w:hAnsi="宋体" w:hint="eastAsia"/>
          <w:sz w:val="28"/>
          <w:szCs w:val="28"/>
        </w:rPr>
        <w:t>员：</w:t>
      </w:r>
      <w:r>
        <w:rPr>
          <w:rFonts w:ascii="宋体" w:eastAsia="宋体" w:hAnsi="宋体" w:hint="eastAsia"/>
          <w:sz w:val="28"/>
          <w:szCs w:val="28"/>
        </w:rPr>
        <w:t>陈磊</w:t>
      </w:r>
      <w:r>
        <w:rPr>
          <w:rFonts w:ascii="宋体" w:eastAsia="宋体" w:hAnsi="宋体" w:hint="eastAsia"/>
          <w:sz w:val="28"/>
          <w:szCs w:val="28"/>
        </w:rPr>
        <w:t>、</w:t>
      </w:r>
      <w:r>
        <w:rPr>
          <w:rFonts w:ascii="宋体" w:eastAsia="宋体" w:hAnsi="宋体" w:hint="eastAsia"/>
          <w:sz w:val="28"/>
          <w:szCs w:val="28"/>
        </w:rPr>
        <w:t>王婷、三个年级</w:t>
      </w:r>
      <w:r w:rsidR="00955165">
        <w:rPr>
          <w:rFonts w:ascii="宋体" w:eastAsia="宋体" w:hAnsi="宋体" w:hint="eastAsia"/>
          <w:sz w:val="28"/>
          <w:szCs w:val="28"/>
        </w:rPr>
        <w:t>主任</w:t>
      </w:r>
      <w:r>
        <w:rPr>
          <w:rFonts w:ascii="宋体" w:eastAsia="宋体" w:hAnsi="宋体" w:hint="eastAsia"/>
          <w:sz w:val="28"/>
          <w:szCs w:val="28"/>
        </w:rPr>
        <w:t>、各</w:t>
      </w:r>
      <w:proofErr w:type="gramStart"/>
      <w:r>
        <w:rPr>
          <w:rFonts w:ascii="宋体" w:eastAsia="宋体" w:hAnsi="宋体" w:hint="eastAsia"/>
          <w:sz w:val="28"/>
          <w:szCs w:val="28"/>
        </w:rPr>
        <w:t>备课组</w:t>
      </w:r>
      <w:proofErr w:type="gramEnd"/>
      <w:r>
        <w:rPr>
          <w:rFonts w:ascii="宋体" w:eastAsia="宋体" w:hAnsi="宋体" w:hint="eastAsia"/>
          <w:sz w:val="28"/>
          <w:szCs w:val="28"/>
        </w:rPr>
        <w:t>组长</w:t>
      </w:r>
      <w:r w:rsidR="00955165">
        <w:rPr>
          <w:rFonts w:ascii="宋体" w:eastAsia="宋体" w:hAnsi="宋体" w:hint="eastAsia"/>
          <w:sz w:val="28"/>
          <w:szCs w:val="28"/>
        </w:rPr>
        <w:t>，各学科主任</w:t>
      </w:r>
      <w:r>
        <w:rPr>
          <w:rFonts w:ascii="宋体" w:eastAsia="宋体" w:hAnsi="宋体" w:hint="eastAsia"/>
          <w:sz w:val="28"/>
          <w:szCs w:val="28"/>
        </w:rPr>
        <w:t>。</w:t>
      </w:r>
    </w:p>
    <w:p w14:paraId="781DCC9E" w14:textId="77777777" w:rsidR="001C0B4C" w:rsidRDefault="00D05582">
      <w:pPr>
        <w:numPr>
          <w:ilvl w:val="0"/>
          <w:numId w:val="1"/>
        </w:numPr>
        <w:adjustRightInd w:val="0"/>
        <w:snapToGrid w:val="0"/>
        <w:spacing w:line="360" w:lineRule="auto"/>
        <w:ind w:left="562" w:hangingChars="200" w:hanging="562"/>
        <w:rPr>
          <w:rFonts w:ascii="宋体" w:eastAsia="宋体" w:hAnsi="宋体"/>
          <w:b/>
          <w:bCs/>
          <w:sz w:val="28"/>
          <w:szCs w:val="28"/>
        </w:rPr>
      </w:pPr>
      <w:r>
        <w:rPr>
          <w:rFonts w:ascii="宋体" w:eastAsia="宋体" w:hAnsi="宋体" w:hint="eastAsia"/>
          <w:b/>
          <w:bCs/>
          <w:sz w:val="28"/>
          <w:szCs w:val="28"/>
        </w:rPr>
        <w:t>活动目标</w:t>
      </w:r>
    </w:p>
    <w:p w14:paraId="03AE7A6A" w14:textId="2F8FA527" w:rsidR="00D73ED3" w:rsidRPr="00D73ED3" w:rsidRDefault="004D3BD4" w:rsidP="00D73ED3">
      <w:pPr>
        <w:spacing w:line="440" w:lineRule="exact"/>
        <w:ind w:firstLineChars="200" w:firstLine="480"/>
        <w:rPr>
          <w:rFonts w:ascii="宋体" w:eastAsia="宋体" w:hAnsi="宋体" w:cs="宋体" w:hint="eastAsia"/>
          <w:sz w:val="24"/>
        </w:rPr>
      </w:pPr>
      <w:r>
        <w:rPr>
          <w:rFonts w:ascii="宋体" w:eastAsia="宋体" w:hAnsi="宋体" w:cs="宋体" w:hint="eastAsia"/>
          <w:sz w:val="24"/>
        </w:rPr>
        <w:t>以七年级</w:t>
      </w:r>
      <w:proofErr w:type="gramStart"/>
      <w:r>
        <w:rPr>
          <w:rFonts w:ascii="宋体" w:eastAsia="宋体" w:hAnsi="宋体" w:cs="宋体" w:hint="eastAsia"/>
          <w:sz w:val="24"/>
        </w:rPr>
        <w:t>墨水屏班的</w:t>
      </w:r>
      <w:proofErr w:type="gramEnd"/>
      <w:r>
        <w:rPr>
          <w:rFonts w:ascii="宋体" w:eastAsia="宋体" w:hAnsi="宋体" w:cs="宋体" w:hint="eastAsia"/>
          <w:sz w:val="24"/>
        </w:rPr>
        <w:t>精准教学，和全校的启能课堂引领课为主题，全面推动信息技术在可</w:t>
      </w:r>
      <w:proofErr w:type="gramStart"/>
      <w:r>
        <w:rPr>
          <w:rFonts w:ascii="宋体" w:eastAsia="宋体" w:hAnsi="宋体" w:cs="宋体" w:hint="eastAsia"/>
          <w:sz w:val="24"/>
        </w:rPr>
        <w:t>让教学</w:t>
      </w:r>
      <w:proofErr w:type="gramEnd"/>
      <w:r>
        <w:rPr>
          <w:rFonts w:ascii="宋体" w:eastAsia="宋体" w:hAnsi="宋体" w:cs="宋体" w:hint="eastAsia"/>
          <w:sz w:val="24"/>
        </w:rPr>
        <w:t>中的深度应用，已达到：</w:t>
      </w:r>
    </w:p>
    <w:p w14:paraId="579AE429" w14:textId="22487CBE" w:rsidR="00D73ED3" w:rsidRPr="00D73ED3" w:rsidRDefault="00D73ED3" w:rsidP="00D73ED3">
      <w:pPr>
        <w:spacing w:line="440" w:lineRule="exact"/>
        <w:ind w:firstLineChars="200" w:firstLine="480"/>
        <w:rPr>
          <w:rFonts w:ascii="宋体" w:eastAsia="宋体" w:hAnsi="宋体" w:cs="宋体" w:hint="eastAsia"/>
          <w:sz w:val="24"/>
        </w:rPr>
      </w:pPr>
      <w:r w:rsidRPr="00D73ED3">
        <w:rPr>
          <w:rFonts w:ascii="宋体" w:eastAsia="宋体" w:hAnsi="宋体" w:cs="宋体" w:hint="eastAsia"/>
          <w:sz w:val="24"/>
        </w:rPr>
        <w:lastRenderedPageBreak/>
        <w:t>1、推动课堂教学深层次变革，实现学生学习的智慧化.注重培养学生独立观察、自主学习和合作学习，培养良好的表达与沟通能力，让学生能够自己发现问题、解决问题、归纳总结并综合运用。</w:t>
      </w:r>
    </w:p>
    <w:p w14:paraId="6C2FE6D0" w14:textId="4188F90F" w:rsidR="00D73ED3" w:rsidRPr="00D73ED3" w:rsidRDefault="00D73ED3" w:rsidP="00D73ED3">
      <w:pPr>
        <w:spacing w:line="440" w:lineRule="exact"/>
        <w:ind w:firstLineChars="200" w:firstLine="480"/>
        <w:rPr>
          <w:rFonts w:ascii="宋体" w:eastAsia="宋体" w:hAnsi="宋体" w:cs="宋体" w:hint="eastAsia"/>
          <w:sz w:val="24"/>
        </w:rPr>
      </w:pPr>
      <w:r w:rsidRPr="00D73ED3">
        <w:rPr>
          <w:rFonts w:ascii="宋体" w:eastAsia="宋体" w:hAnsi="宋体" w:cs="宋体" w:hint="eastAsia"/>
          <w:sz w:val="24"/>
        </w:rPr>
        <w:t>2、形成教育过程评价.运用大数据对学生学习过程进行分析对比，能够全面客观地对学生给予正确评价，及时发现问题，为学生的学习提供发展方向。</w:t>
      </w:r>
    </w:p>
    <w:p w14:paraId="6DA4396A" w14:textId="7860415D" w:rsidR="001C0B4C" w:rsidRDefault="00D05582">
      <w:pPr>
        <w:adjustRightInd w:val="0"/>
        <w:snapToGrid w:val="0"/>
        <w:spacing w:line="360" w:lineRule="auto"/>
        <w:rPr>
          <w:rFonts w:ascii="宋体" w:eastAsia="宋体" w:hAnsi="宋体"/>
          <w:b/>
          <w:bCs/>
          <w:sz w:val="28"/>
          <w:szCs w:val="28"/>
        </w:rPr>
      </w:pPr>
      <w:r>
        <w:rPr>
          <w:rFonts w:ascii="宋体" w:eastAsia="宋体" w:hAnsi="宋体" w:hint="eastAsia"/>
          <w:b/>
          <w:bCs/>
          <w:sz w:val="28"/>
          <w:szCs w:val="28"/>
        </w:rPr>
        <w:t>六</w:t>
      </w:r>
      <w:r>
        <w:rPr>
          <w:rFonts w:ascii="宋体" w:eastAsia="宋体" w:hAnsi="宋体" w:hint="eastAsia"/>
          <w:b/>
          <w:bCs/>
          <w:sz w:val="28"/>
          <w:szCs w:val="28"/>
        </w:rPr>
        <w:t>、活动内容</w:t>
      </w:r>
      <w:r>
        <w:rPr>
          <w:rFonts w:ascii="宋体" w:eastAsia="宋体" w:hAnsi="宋体" w:hint="eastAsia"/>
          <w:b/>
          <w:bCs/>
          <w:sz w:val="28"/>
          <w:szCs w:val="28"/>
        </w:rPr>
        <w:t>：</w:t>
      </w:r>
    </w:p>
    <w:p w14:paraId="6CD046E9" w14:textId="5C5BA68D" w:rsidR="001C0B4C" w:rsidRDefault="004D3BD4">
      <w:pPr>
        <w:ind w:firstLineChars="200" w:firstLine="560"/>
        <w:jc w:val="left"/>
        <w:rPr>
          <w:sz w:val="28"/>
          <w:szCs w:val="28"/>
        </w:rPr>
      </w:pPr>
      <w:r>
        <w:rPr>
          <w:rFonts w:ascii="宋体" w:eastAsia="宋体" w:hAnsi="宋体" w:hint="eastAsia"/>
          <w:color w:val="000000"/>
          <w:sz w:val="28"/>
          <w:szCs w:val="28"/>
        </w:rPr>
        <w:t>1、</w:t>
      </w:r>
      <w:r w:rsidR="00D05582">
        <w:rPr>
          <w:rFonts w:ascii="宋体" w:eastAsia="宋体" w:hAnsi="宋体" w:hint="eastAsia"/>
          <w:color w:val="000000"/>
          <w:sz w:val="28"/>
          <w:szCs w:val="28"/>
        </w:rPr>
        <w:t>我校在</w:t>
      </w:r>
      <w:r w:rsidR="00D05582">
        <w:rPr>
          <w:rFonts w:ascii="宋体" w:eastAsia="宋体" w:hAnsi="宋体" w:hint="eastAsia"/>
          <w:color w:val="000000"/>
          <w:sz w:val="28"/>
          <w:szCs w:val="28"/>
        </w:rPr>
        <w:t>4</w:t>
      </w:r>
      <w:r w:rsidR="00D05582">
        <w:rPr>
          <w:rFonts w:ascii="宋体" w:eastAsia="宋体" w:hAnsi="宋体" w:hint="eastAsia"/>
          <w:color w:val="000000"/>
          <w:sz w:val="28"/>
          <w:szCs w:val="28"/>
        </w:rPr>
        <w:t>月</w:t>
      </w:r>
      <w:r w:rsidR="00D05582">
        <w:rPr>
          <w:rFonts w:ascii="宋体" w:eastAsia="宋体" w:hAnsi="宋体" w:hint="eastAsia"/>
          <w:color w:val="000000"/>
          <w:sz w:val="28"/>
          <w:szCs w:val="28"/>
        </w:rPr>
        <w:t>进行</w:t>
      </w:r>
      <w:r>
        <w:rPr>
          <w:rFonts w:ascii="宋体" w:eastAsia="宋体" w:hAnsi="宋体" w:hint="eastAsia"/>
          <w:color w:val="000000"/>
          <w:sz w:val="28"/>
          <w:szCs w:val="28"/>
        </w:rPr>
        <w:t>翠微中学精准教学交流沙龙</w:t>
      </w:r>
      <w:r w:rsidR="00D05582">
        <w:rPr>
          <w:rFonts w:ascii="宋体" w:eastAsia="宋体" w:hAnsi="宋体" w:hint="eastAsia"/>
          <w:color w:val="000000"/>
          <w:sz w:val="28"/>
          <w:szCs w:val="28"/>
        </w:rPr>
        <w:t>。</w:t>
      </w:r>
      <w:r>
        <w:rPr>
          <w:rFonts w:ascii="宋体" w:eastAsia="宋体" w:hAnsi="宋体" w:hint="eastAsia"/>
          <w:color w:val="000000"/>
          <w:sz w:val="28"/>
          <w:szCs w:val="28"/>
        </w:rPr>
        <w:t>由墨水屏实验班的老师交流分享利用墨水</w:t>
      </w:r>
      <w:proofErr w:type="gramStart"/>
      <w:r>
        <w:rPr>
          <w:rFonts w:ascii="宋体" w:eastAsia="宋体" w:hAnsi="宋体" w:hint="eastAsia"/>
          <w:color w:val="000000"/>
          <w:sz w:val="28"/>
          <w:szCs w:val="28"/>
        </w:rPr>
        <w:t>屏进行</w:t>
      </w:r>
      <w:proofErr w:type="gramEnd"/>
      <w:r>
        <w:rPr>
          <w:rFonts w:ascii="宋体" w:eastAsia="宋体" w:hAnsi="宋体" w:hint="eastAsia"/>
          <w:color w:val="000000"/>
          <w:sz w:val="28"/>
          <w:szCs w:val="28"/>
        </w:rPr>
        <w:t>精准作业和精准课堂教学的</w:t>
      </w:r>
      <w:r w:rsidR="00A005ED">
        <w:rPr>
          <w:rFonts w:ascii="宋体" w:eastAsia="宋体" w:hAnsi="宋体" w:hint="eastAsia"/>
          <w:color w:val="000000"/>
          <w:sz w:val="28"/>
          <w:szCs w:val="28"/>
        </w:rPr>
        <w:t>实践心得，并与</w:t>
      </w:r>
      <w:proofErr w:type="gramStart"/>
      <w:r w:rsidR="00A005ED">
        <w:rPr>
          <w:rFonts w:ascii="宋体" w:eastAsia="宋体" w:hAnsi="宋体" w:hint="eastAsia"/>
          <w:color w:val="000000"/>
          <w:sz w:val="28"/>
          <w:szCs w:val="28"/>
        </w:rPr>
        <w:t>天喻公司</w:t>
      </w:r>
      <w:proofErr w:type="gramEnd"/>
      <w:r w:rsidR="00A005ED">
        <w:rPr>
          <w:rFonts w:ascii="宋体" w:eastAsia="宋体" w:hAnsi="宋体" w:hint="eastAsia"/>
          <w:color w:val="000000"/>
          <w:sz w:val="28"/>
          <w:szCs w:val="28"/>
        </w:rPr>
        <w:t>交流困惑！</w:t>
      </w:r>
    </w:p>
    <w:p w14:paraId="22055917" w14:textId="4311678F" w:rsidR="00A005ED" w:rsidRDefault="00211A57">
      <w:pPr>
        <w:adjustRightInd w:val="0"/>
        <w:snapToGrid w:val="0"/>
        <w:spacing w:line="360" w:lineRule="auto"/>
        <w:ind w:leftChars="107" w:left="225" w:firstLineChars="100" w:firstLine="280"/>
        <w:rPr>
          <w:rFonts w:ascii="宋体" w:eastAsia="宋体" w:hAnsi="宋体"/>
          <w:color w:val="000000"/>
          <w:sz w:val="28"/>
          <w:szCs w:val="28"/>
        </w:rPr>
      </w:pPr>
      <w:r>
        <w:rPr>
          <w:rFonts w:ascii="宋体" w:eastAsia="宋体" w:hAnsi="宋体"/>
          <w:noProof/>
          <w:color w:val="000000"/>
          <w:sz w:val="28"/>
          <w:szCs w:val="28"/>
        </w:rPr>
        <w:drawing>
          <wp:anchor distT="0" distB="0" distL="114300" distR="114300" simplePos="0" relativeHeight="251658752" behindDoc="0" locked="0" layoutInCell="1" allowOverlap="1" wp14:anchorId="19B2F9D6" wp14:editId="6ACE90A9">
            <wp:simplePos x="0" y="0"/>
            <wp:positionH relativeFrom="column">
              <wp:posOffset>95250</wp:posOffset>
            </wp:positionH>
            <wp:positionV relativeFrom="paragraph">
              <wp:posOffset>14605</wp:posOffset>
            </wp:positionV>
            <wp:extent cx="5363210" cy="5746750"/>
            <wp:effectExtent l="0" t="0" r="889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363210" cy="5746750"/>
                    </a:xfrm>
                    <a:prstGeom prst="rect">
                      <a:avLst/>
                    </a:prstGeom>
                  </pic:spPr>
                </pic:pic>
              </a:graphicData>
            </a:graphic>
            <wp14:sizeRelH relativeFrom="margin">
              <wp14:pctWidth>0</wp14:pctWidth>
            </wp14:sizeRelH>
            <wp14:sizeRelV relativeFrom="margin">
              <wp14:pctHeight>0</wp14:pctHeight>
            </wp14:sizeRelV>
          </wp:anchor>
        </w:drawing>
      </w:r>
    </w:p>
    <w:p w14:paraId="6F52416A" w14:textId="1423DF6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3F3E3927" w14:textId="512352A0"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5325AC93" w14:textId="675A652F"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11E8977D" w14:textId="230860F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137CB34F" w14:textId="31F78D6E"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0F9837D" w14:textId="7F3613AB"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589D8F57" w14:textId="2F90EA8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6582026D" w14:textId="47A3F114"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7764722A" w14:textId="637CB6A8"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42783F8B" w14:textId="1A2AA2A5"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70AE6409" w14:textId="6D40B423"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664BA11E" w14:textId="7E70E638"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4C3CE8E1" w14:textId="57BEE75D"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51BEBCA4" w14:textId="1D57C1F6"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4AB8C0CD" w14:textId="2CC9486C"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40EC29CE" w14:textId="3F0CA41F"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6300FC65" w14:textId="73150B05"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r>
        <w:rPr>
          <w:rFonts w:ascii="宋体" w:eastAsia="宋体" w:hAnsi="宋体"/>
          <w:noProof/>
          <w:color w:val="000000"/>
          <w:sz w:val="28"/>
          <w:szCs w:val="28"/>
        </w:rPr>
        <w:lastRenderedPageBreak/>
        <w:drawing>
          <wp:anchor distT="0" distB="0" distL="114300" distR="114300" simplePos="0" relativeHeight="251659264" behindDoc="0" locked="0" layoutInCell="1" allowOverlap="1" wp14:anchorId="0954A65F" wp14:editId="64F88F59">
            <wp:simplePos x="0" y="0"/>
            <wp:positionH relativeFrom="column">
              <wp:posOffset>127000</wp:posOffset>
            </wp:positionH>
            <wp:positionV relativeFrom="paragraph">
              <wp:posOffset>-266700</wp:posOffset>
            </wp:positionV>
            <wp:extent cx="5274310" cy="5101590"/>
            <wp:effectExtent l="0" t="0" r="254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5274310" cy="5101590"/>
                    </a:xfrm>
                    <a:prstGeom prst="rect">
                      <a:avLst/>
                    </a:prstGeom>
                  </pic:spPr>
                </pic:pic>
              </a:graphicData>
            </a:graphic>
          </wp:anchor>
        </w:drawing>
      </w:r>
    </w:p>
    <w:p w14:paraId="19D5696B" w14:textId="2B39FDAC"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6AC5741E" w14:textId="34048B6D"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2D65970F" w14:textId="2D60F8B6"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7C3224EC" w14:textId="2ABF648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B804D03" w14:textId="541727E2"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1761E0FF" w14:textId="21014C96"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49E3E7F0" w14:textId="77777777" w:rsidR="00211A57" w:rsidRDefault="00211A57">
      <w:pPr>
        <w:adjustRightInd w:val="0"/>
        <w:snapToGrid w:val="0"/>
        <w:spacing w:line="360" w:lineRule="auto"/>
        <w:ind w:leftChars="107" w:left="225" w:firstLineChars="100" w:firstLine="280"/>
        <w:rPr>
          <w:rFonts w:ascii="宋体" w:eastAsia="宋体" w:hAnsi="宋体" w:hint="eastAsia"/>
          <w:color w:val="000000"/>
          <w:sz w:val="28"/>
          <w:szCs w:val="28"/>
        </w:rPr>
      </w:pPr>
    </w:p>
    <w:p w14:paraId="5426B5FA"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286BAE60"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930D39C"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2BB2D0D"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137BBDD"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68D0918D" w14:textId="77777777" w:rsidR="00211A57" w:rsidRDefault="00211A57">
      <w:pPr>
        <w:adjustRightInd w:val="0"/>
        <w:snapToGrid w:val="0"/>
        <w:spacing w:line="360" w:lineRule="auto"/>
        <w:ind w:leftChars="107" w:left="225" w:firstLineChars="100" w:firstLine="280"/>
        <w:rPr>
          <w:rFonts w:ascii="宋体" w:eastAsia="宋体" w:hAnsi="宋体"/>
          <w:color w:val="000000"/>
          <w:sz w:val="28"/>
          <w:szCs w:val="28"/>
        </w:rPr>
      </w:pPr>
    </w:p>
    <w:p w14:paraId="08213E4A" w14:textId="5AD92DF7" w:rsidR="001C0B4C" w:rsidRDefault="00211A57">
      <w:pPr>
        <w:adjustRightInd w:val="0"/>
        <w:snapToGrid w:val="0"/>
        <w:spacing w:line="360" w:lineRule="auto"/>
        <w:ind w:leftChars="107" w:left="225" w:firstLineChars="100" w:firstLine="280"/>
        <w:rPr>
          <w:rFonts w:ascii="宋体" w:eastAsia="宋体" w:hAnsi="宋体"/>
          <w:color w:val="000000"/>
          <w:sz w:val="28"/>
          <w:szCs w:val="28"/>
        </w:rPr>
      </w:pPr>
      <w:r>
        <w:rPr>
          <w:rFonts w:ascii="宋体" w:eastAsia="宋体" w:hAnsi="宋体" w:hint="eastAsia"/>
          <w:color w:val="000000"/>
          <w:sz w:val="28"/>
          <w:szCs w:val="28"/>
        </w:rPr>
        <w:t>2、</w:t>
      </w:r>
      <w:r w:rsidR="00D05582">
        <w:rPr>
          <w:rFonts w:ascii="宋体" w:eastAsia="宋体" w:hAnsi="宋体" w:hint="eastAsia"/>
          <w:color w:val="000000"/>
          <w:sz w:val="28"/>
          <w:szCs w:val="28"/>
        </w:rPr>
        <w:t>我校将在</w:t>
      </w:r>
      <w:r w:rsidR="00D05582">
        <w:rPr>
          <w:rFonts w:ascii="宋体" w:eastAsia="宋体" w:hAnsi="宋体" w:hint="eastAsia"/>
          <w:color w:val="000000"/>
          <w:sz w:val="28"/>
          <w:szCs w:val="28"/>
        </w:rPr>
        <w:t>4-5</w:t>
      </w:r>
      <w:r w:rsidR="00D05582">
        <w:rPr>
          <w:rFonts w:ascii="宋体" w:eastAsia="宋体" w:hAnsi="宋体" w:hint="eastAsia"/>
          <w:color w:val="000000"/>
          <w:sz w:val="28"/>
          <w:szCs w:val="28"/>
        </w:rPr>
        <w:t>月份开展</w:t>
      </w:r>
      <w:r w:rsidR="00D05582">
        <w:rPr>
          <w:rFonts w:ascii="宋体" w:eastAsia="宋体" w:hAnsi="宋体" w:hint="eastAsia"/>
          <w:color w:val="000000"/>
          <w:sz w:val="28"/>
          <w:szCs w:val="28"/>
        </w:rPr>
        <w:t>“</w:t>
      </w:r>
      <w:r w:rsidR="00D05582">
        <w:rPr>
          <w:rFonts w:ascii="宋体" w:eastAsia="宋体" w:hAnsi="宋体" w:hint="eastAsia"/>
          <w:color w:val="000000"/>
          <w:sz w:val="28"/>
          <w:szCs w:val="28"/>
        </w:rPr>
        <w:t>智慧课堂教学</w:t>
      </w:r>
      <w:r w:rsidR="00D05582">
        <w:rPr>
          <w:rFonts w:ascii="宋体" w:eastAsia="宋体" w:hAnsi="宋体" w:hint="eastAsia"/>
          <w:color w:val="000000"/>
          <w:sz w:val="28"/>
          <w:szCs w:val="28"/>
        </w:rPr>
        <w:t>”</w:t>
      </w:r>
      <w:r>
        <w:rPr>
          <w:rFonts w:ascii="宋体" w:eastAsia="宋体" w:hAnsi="宋体" w:hint="eastAsia"/>
          <w:color w:val="000000"/>
          <w:sz w:val="28"/>
          <w:szCs w:val="28"/>
        </w:rPr>
        <w:t>专家引领课和中青年老师的过关课</w:t>
      </w:r>
      <w:r w:rsidR="00D05582">
        <w:rPr>
          <w:rFonts w:ascii="宋体" w:eastAsia="宋体" w:hAnsi="宋体" w:hint="eastAsia"/>
          <w:color w:val="000000"/>
          <w:sz w:val="28"/>
          <w:szCs w:val="28"/>
        </w:rPr>
        <w:t>，</w:t>
      </w:r>
      <w:r w:rsidR="00D05582">
        <w:rPr>
          <w:rFonts w:ascii="宋体" w:eastAsia="宋体" w:hAnsi="宋体" w:hint="eastAsia"/>
          <w:color w:val="000000"/>
          <w:sz w:val="28"/>
          <w:szCs w:val="28"/>
        </w:rPr>
        <w:t>将智慧课堂与</w:t>
      </w:r>
      <w:r w:rsidR="00D05582">
        <w:rPr>
          <w:rFonts w:ascii="宋体" w:eastAsia="宋体" w:hAnsi="宋体" w:hint="eastAsia"/>
          <w:color w:val="000000"/>
          <w:sz w:val="28"/>
          <w:szCs w:val="28"/>
        </w:rPr>
        <w:t>136</w:t>
      </w:r>
      <w:r w:rsidR="00D05582">
        <w:rPr>
          <w:rFonts w:ascii="宋体" w:eastAsia="宋体" w:hAnsi="宋体" w:hint="eastAsia"/>
          <w:color w:val="000000"/>
          <w:sz w:val="28"/>
          <w:szCs w:val="28"/>
        </w:rPr>
        <w:t>课堂教学模式深度融合进行研讨。</w:t>
      </w:r>
    </w:p>
    <w:p w14:paraId="7E5F5048" w14:textId="4BFB2112" w:rsidR="001C0B4C" w:rsidRDefault="00D05582">
      <w:pPr>
        <w:adjustRightInd w:val="0"/>
        <w:snapToGrid w:val="0"/>
        <w:spacing w:line="360" w:lineRule="auto"/>
        <w:rPr>
          <w:rFonts w:ascii="宋体" w:eastAsia="宋体" w:hAnsi="宋体"/>
          <w:color w:val="000000"/>
          <w:sz w:val="28"/>
          <w:szCs w:val="28"/>
        </w:rPr>
      </w:pPr>
      <w:r>
        <w:rPr>
          <w:rFonts w:ascii="宋体" w:eastAsia="宋体" w:hAnsi="宋体" w:hint="eastAsia"/>
          <w:color w:val="000000"/>
          <w:sz w:val="28"/>
          <w:szCs w:val="28"/>
        </w:rPr>
        <w:t>（</w:t>
      </w:r>
      <w:r>
        <w:rPr>
          <w:rFonts w:ascii="宋体" w:eastAsia="宋体" w:hAnsi="宋体" w:hint="eastAsia"/>
          <w:color w:val="000000"/>
          <w:sz w:val="28"/>
          <w:szCs w:val="28"/>
        </w:rPr>
        <w:t>1</w:t>
      </w:r>
      <w:r>
        <w:rPr>
          <w:rFonts w:ascii="宋体" w:eastAsia="宋体" w:hAnsi="宋体" w:hint="eastAsia"/>
          <w:color w:val="000000"/>
          <w:sz w:val="28"/>
          <w:szCs w:val="28"/>
        </w:rPr>
        <w:t>）</w:t>
      </w:r>
      <w:r w:rsidR="00211A57">
        <w:rPr>
          <w:rFonts w:ascii="宋体" w:eastAsia="宋体" w:hAnsi="宋体" w:hint="eastAsia"/>
          <w:color w:val="000000"/>
          <w:sz w:val="28"/>
          <w:szCs w:val="28"/>
        </w:rPr>
        <w:t>专家引领课</w:t>
      </w:r>
      <w:r>
        <w:rPr>
          <w:rFonts w:ascii="宋体" w:eastAsia="宋体" w:hAnsi="宋体" w:hint="eastAsia"/>
          <w:color w:val="000000"/>
          <w:sz w:val="28"/>
          <w:szCs w:val="28"/>
        </w:rPr>
        <w:t>：（</w:t>
      </w:r>
      <w:r>
        <w:rPr>
          <w:rFonts w:ascii="宋体" w:eastAsia="宋体" w:hAnsi="宋体" w:hint="eastAsia"/>
          <w:color w:val="000000"/>
          <w:sz w:val="28"/>
          <w:szCs w:val="28"/>
        </w:rPr>
        <w:t>4</w:t>
      </w:r>
      <w:r>
        <w:rPr>
          <w:rFonts w:ascii="宋体" w:eastAsia="宋体" w:hAnsi="宋体" w:hint="eastAsia"/>
          <w:color w:val="000000"/>
          <w:sz w:val="28"/>
          <w:szCs w:val="28"/>
        </w:rPr>
        <w:t>月</w:t>
      </w:r>
      <w:r w:rsidR="00211A57">
        <w:rPr>
          <w:rFonts w:ascii="宋体" w:eastAsia="宋体" w:hAnsi="宋体"/>
          <w:color w:val="000000"/>
          <w:sz w:val="28"/>
          <w:szCs w:val="28"/>
        </w:rPr>
        <w:t>6</w:t>
      </w:r>
      <w:r>
        <w:rPr>
          <w:rFonts w:ascii="宋体" w:eastAsia="宋体" w:hAnsi="宋体" w:hint="eastAsia"/>
          <w:color w:val="000000"/>
          <w:sz w:val="28"/>
          <w:szCs w:val="28"/>
        </w:rPr>
        <w:t>日至</w:t>
      </w:r>
      <w:r>
        <w:rPr>
          <w:rFonts w:ascii="宋体" w:eastAsia="宋体" w:hAnsi="宋体" w:hint="eastAsia"/>
          <w:color w:val="000000"/>
          <w:sz w:val="28"/>
          <w:szCs w:val="28"/>
        </w:rPr>
        <w:t>4</w:t>
      </w:r>
      <w:r>
        <w:rPr>
          <w:rFonts w:ascii="宋体" w:eastAsia="宋体" w:hAnsi="宋体" w:hint="eastAsia"/>
          <w:color w:val="000000"/>
          <w:sz w:val="28"/>
          <w:szCs w:val="28"/>
        </w:rPr>
        <w:t>月</w:t>
      </w:r>
      <w:r w:rsidR="00FE357A">
        <w:rPr>
          <w:rFonts w:ascii="宋体" w:eastAsia="宋体" w:hAnsi="宋体"/>
          <w:color w:val="000000"/>
          <w:sz w:val="28"/>
          <w:szCs w:val="28"/>
        </w:rPr>
        <w:t>15</w:t>
      </w:r>
      <w:r>
        <w:rPr>
          <w:rFonts w:ascii="宋体" w:eastAsia="宋体" w:hAnsi="宋体" w:hint="eastAsia"/>
          <w:color w:val="000000"/>
          <w:sz w:val="28"/>
          <w:szCs w:val="28"/>
        </w:rPr>
        <w:t>日）：</w:t>
      </w:r>
    </w:p>
    <w:p w14:paraId="2997CB3A" w14:textId="2D3C847A" w:rsidR="001C0B4C" w:rsidRPr="00DD1CFA" w:rsidRDefault="00D05582">
      <w:pPr>
        <w:adjustRightInd w:val="0"/>
        <w:snapToGrid w:val="0"/>
        <w:spacing w:line="360" w:lineRule="auto"/>
        <w:ind w:leftChars="107" w:left="225" w:firstLineChars="100" w:firstLine="280"/>
        <w:rPr>
          <w:rFonts w:ascii="宋体" w:eastAsia="宋体" w:hAnsi="宋体"/>
          <w:color w:val="000000"/>
          <w:sz w:val="28"/>
          <w:szCs w:val="28"/>
        </w:rPr>
      </w:pPr>
      <w:r>
        <w:rPr>
          <w:rFonts w:ascii="宋体" w:eastAsia="宋体" w:hAnsi="宋体" w:hint="eastAsia"/>
          <w:color w:val="000000"/>
          <w:sz w:val="28"/>
          <w:szCs w:val="28"/>
        </w:rPr>
        <w:t>由</w:t>
      </w:r>
      <w:r w:rsidR="00FE357A">
        <w:rPr>
          <w:rFonts w:ascii="宋体" w:eastAsia="宋体" w:hAnsi="宋体" w:hint="eastAsia"/>
          <w:color w:val="000000"/>
          <w:sz w:val="28"/>
          <w:szCs w:val="28"/>
        </w:rPr>
        <w:t>学校遴选出的学科主任</w:t>
      </w:r>
      <w:r>
        <w:rPr>
          <w:rFonts w:ascii="宋体" w:eastAsia="宋体" w:hAnsi="宋体" w:hint="eastAsia"/>
          <w:color w:val="000000"/>
          <w:sz w:val="28"/>
          <w:szCs w:val="28"/>
        </w:rPr>
        <w:t>展示一节优质的</w:t>
      </w:r>
      <w:r w:rsidR="00FE357A">
        <w:rPr>
          <w:rFonts w:ascii="宋体" w:eastAsia="宋体" w:hAnsi="宋体" w:hint="eastAsia"/>
          <w:color w:val="000000"/>
          <w:sz w:val="28"/>
          <w:szCs w:val="28"/>
        </w:rPr>
        <w:t>“1</w:t>
      </w:r>
      <w:r w:rsidR="00FE357A">
        <w:rPr>
          <w:rFonts w:ascii="宋体" w:eastAsia="宋体" w:hAnsi="宋体"/>
          <w:color w:val="000000"/>
          <w:sz w:val="28"/>
          <w:szCs w:val="28"/>
        </w:rPr>
        <w:t>36</w:t>
      </w:r>
      <w:r w:rsidR="00FE357A">
        <w:rPr>
          <w:rFonts w:ascii="宋体" w:eastAsia="宋体" w:hAnsi="宋体" w:hint="eastAsia"/>
          <w:color w:val="000000"/>
          <w:sz w:val="28"/>
          <w:szCs w:val="28"/>
        </w:rPr>
        <w:t>模式”启能课堂引领课</w:t>
      </w:r>
      <w:r>
        <w:rPr>
          <w:rFonts w:ascii="宋体" w:eastAsia="宋体" w:hAnsi="宋体" w:hint="eastAsia"/>
          <w:color w:val="000000"/>
          <w:sz w:val="28"/>
          <w:szCs w:val="28"/>
        </w:rPr>
        <w:t>。</w:t>
      </w:r>
      <w:r w:rsidR="00DD1CFA">
        <w:rPr>
          <w:rFonts w:ascii="宋体" w:eastAsia="宋体" w:hAnsi="宋体" w:hint="eastAsia"/>
          <w:color w:val="000000"/>
          <w:sz w:val="28"/>
          <w:szCs w:val="28"/>
        </w:rPr>
        <w:t>并邀请华师</w:t>
      </w:r>
      <w:r w:rsidR="00DD1CFA" w:rsidRPr="00DD1CFA">
        <w:rPr>
          <w:rFonts w:hint="eastAsia"/>
          <w:sz w:val="28"/>
          <w:szCs w:val="28"/>
        </w:rPr>
        <w:t>蒋立兵</w:t>
      </w:r>
      <w:r w:rsidR="00DD1CFA" w:rsidRPr="00DD1CFA">
        <w:rPr>
          <w:rFonts w:hint="eastAsia"/>
          <w:sz w:val="28"/>
          <w:szCs w:val="28"/>
        </w:rPr>
        <w:t>教授进行点评</w:t>
      </w:r>
      <w:r w:rsidR="00DD1CFA">
        <w:rPr>
          <w:rFonts w:hint="eastAsia"/>
          <w:sz w:val="28"/>
          <w:szCs w:val="28"/>
        </w:rPr>
        <w:t>。</w:t>
      </w:r>
    </w:p>
    <w:p w14:paraId="3F5C274B" w14:textId="21FCE71B" w:rsidR="001C0B4C" w:rsidRDefault="00D05582">
      <w:pPr>
        <w:adjustRightInd w:val="0"/>
        <w:snapToGrid w:val="0"/>
        <w:spacing w:line="360" w:lineRule="auto"/>
        <w:rPr>
          <w:rFonts w:ascii="宋体" w:eastAsia="宋体" w:hAnsi="宋体"/>
          <w:color w:val="000000"/>
          <w:sz w:val="28"/>
          <w:szCs w:val="28"/>
        </w:rPr>
      </w:pPr>
      <w:r>
        <w:rPr>
          <w:rFonts w:ascii="宋体" w:eastAsia="宋体" w:hAnsi="宋体" w:hint="eastAsia"/>
          <w:color w:val="000000"/>
          <w:sz w:val="28"/>
          <w:szCs w:val="28"/>
        </w:rPr>
        <w:t>（</w:t>
      </w:r>
      <w:r>
        <w:rPr>
          <w:rFonts w:ascii="宋体" w:eastAsia="宋体" w:hAnsi="宋体" w:hint="eastAsia"/>
          <w:color w:val="000000"/>
          <w:sz w:val="28"/>
          <w:szCs w:val="28"/>
        </w:rPr>
        <w:t>2</w:t>
      </w:r>
      <w:r>
        <w:rPr>
          <w:rFonts w:ascii="宋体" w:eastAsia="宋体" w:hAnsi="宋体" w:hint="eastAsia"/>
          <w:color w:val="000000"/>
          <w:sz w:val="28"/>
          <w:szCs w:val="28"/>
        </w:rPr>
        <w:t>）</w:t>
      </w:r>
      <w:r w:rsidR="00FE357A">
        <w:rPr>
          <w:rFonts w:ascii="宋体" w:eastAsia="宋体" w:hAnsi="宋体" w:hint="eastAsia"/>
          <w:color w:val="000000"/>
          <w:sz w:val="28"/>
          <w:szCs w:val="28"/>
        </w:rPr>
        <w:t>中青年教师过关课</w:t>
      </w:r>
      <w:r>
        <w:rPr>
          <w:rFonts w:ascii="宋体" w:eastAsia="宋体" w:hAnsi="宋体" w:hint="eastAsia"/>
          <w:color w:val="000000"/>
          <w:sz w:val="28"/>
          <w:szCs w:val="28"/>
        </w:rPr>
        <w:t>（</w:t>
      </w:r>
      <w:r>
        <w:rPr>
          <w:rFonts w:ascii="宋体" w:eastAsia="宋体" w:hAnsi="宋体"/>
          <w:color w:val="000000"/>
          <w:sz w:val="28"/>
          <w:szCs w:val="28"/>
        </w:rPr>
        <w:t>4</w:t>
      </w:r>
      <w:r>
        <w:rPr>
          <w:rFonts w:ascii="宋体" w:eastAsia="宋体" w:hAnsi="宋体" w:hint="eastAsia"/>
          <w:color w:val="000000"/>
          <w:sz w:val="28"/>
          <w:szCs w:val="28"/>
        </w:rPr>
        <w:t>月</w:t>
      </w:r>
      <w:r w:rsidR="00FE357A">
        <w:rPr>
          <w:rFonts w:ascii="宋体" w:eastAsia="宋体" w:hAnsi="宋体"/>
          <w:color w:val="000000"/>
          <w:sz w:val="28"/>
          <w:szCs w:val="28"/>
        </w:rPr>
        <w:t>18</w:t>
      </w:r>
      <w:r>
        <w:rPr>
          <w:rFonts w:ascii="宋体" w:eastAsia="宋体" w:hAnsi="宋体" w:hint="eastAsia"/>
          <w:color w:val="000000"/>
          <w:sz w:val="28"/>
          <w:szCs w:val="28"/>
        </w:rPr>
        <w:t>日至</w:t>
      </w:r>
      <w:r w:rsidR="00FE357A">
        <w:rPr>
          <w:rFonts w:ascii="宋体" w:eastAsia="宋体" w:hAnsi="宋体"/>
          <w:color w:val="000000"/>
          <w:sz w:val="28"/>
          <w:szCs w:val="28"/>
        </w:rPr>
        <w:t>5</w:t>
      </w:r>
      <w:r>
        <w:rPr>
          <w:rFonts w:ascii="宋体" w:eastAsia="宋体" w:hAnsi="宋体" w:hint="eastAsia"/>
          <w:color w:val="000000"/>
          <w:sz w:val="28"/>
          <w:szCs w:val="28"/>
        </w:rPr>
        <w:t>月</w:t>
      </w:r>
      <w:r w:rsidR="00FE357A">
        <w:rPr>
          <w:rFonts w:ascii="宋体" w:eastAsia="宋体" w:hAnsi="宋体" w:hint="eastAsia"/>
          <w:color w:val="000000"/>
          <w:sz w:val="28"/>
          <w:szCs w:val="28"/>
        </w:rPr>
        <w:t>3</w:t>
      </w:r>
      <w:r w:rsidR="00FE357A">
        <w:rPr>
          <w:rFonts w:ascii="宋体" w:eastAsia="宋体" w:hAnsi="宋体"/>
          <w:color w:val="000000"/>
          <w:sz w:val="28"/>
          <w:szCs w:val="28"/>
        </w:rPr>
        <w:t>1</w:t>
      </w:r>
      <w:r>
        <w:rPr>
          <w:rFonts w:ascii="宋体" w:eastAsia="宋体" w:hAnsi="宋体" w:hint="eastAsia"/>
          <w:color w:val="000000"/>
          <w:sz w:val="28"/>
          <w:szCs w:val="28"/>
        </w:rPr>
        <w:t>日）</w:t>
      </w:r>
    </w:p>
    <w:p w14:paraId="4D5C3D10" w14:textId="2DBE117E" w:rsidR="001C0B4C" w:rsidRDefault="00D05582">
      <w:pPr>
        <w:adjustRightInd w:val="0"/>
        <w:snapToGrid w:val="0"/>
        <w:spacing w:line="360" w:lineRule="auto"/>
        <w:rPr>
          <w:rFonts w:ascii="宋体" w:eastAsia="宋体" w:hAnsi="宋体"/>
          <w:color w:val="000000"/>
          <w:sz w:val="28"/>
          <w:szCs w:val="28"/>
        </w:rPr>
      </w:pPr>
      <w:r>
        <w:rPr>
          <w:rFonts w:ascii="宋体" w:eastAsia="宋体" w:hAnsi="宋体" w:hint="eastAsia"/>
          <w:color w:val="000000"/>
          <w:sz w:val="28"/>
          <w:szCs w:val="28"/>
        </w:rPr>
        <w:t xml:space="preserve"> </w:t>
      </w:r>
      <w:r>
        <w:rPr>
          <w:rFonts w:ascii="宋体" w:eastAsia="宋体" w:hAnsi="宋体"/>
          <w:color w:val="000000"/>
          <w:sz w:val="28"/>
          <w:szCs w:val="28"/>
        </w:rPr>
        <w:t xml:space="preserve">  </w:t>
      </w:r>
      <w:r w:rsidR="00DD1CFA">
        <w:rPr>
          <w:rFonts w:ascii="宋体" w:eastAsia="宋体" w:hAnsi="宋体" w:hint="eastAsia"/>
          <w:color w:val="000000"/>
          <w:sz w:val="28"/>
          <w:szCs w:val="28"/>
        </w:rPr>
        <w:t>我校所有的中青年老师精心准备一节过关课，进行全校展示</w:t>
      </w:r>
      <w:r>
        <w:rPr>
          <w:rFonts w:ascii="宋体" w:eastAsia="宋体" w:hAnsi="宋体" w:hint="eastAsia"/>
          <w:color w:val="000000"/>
          <w:sz w:val="28"/>
          <w:szCs w:val="28"/>
        </w:rPr>
        <w:t>。</w:t>
      </w:r>
    </w:p>
    <w:p w14:paraId="16864899" w14:textId="16579903" w:rsidR="00DD1CFA" w:rsidRDefault="00D05582" w:rsidP="00FE357A">
      <w:pPr>
        <w:spacing w:line="440" w:lineRule="exact"/>
        <w:jc w:val="left"/>
        <w:rPr>
          <w:rFonts w:ascii="仿宋_GB2312" w:eastAsia="仿宋_GB2312"/>
          <w:b/>
          <w:bCs/>
          <w:sz w:val="24"/>
        </w:rPr>
      </w:pPr>
      <w:r>
        <w:rPr>
          <w:rFonts w:ascii="宋体" w:eastAsia="宋体" w:hAnsi="宋体" w:hint="eastAsia"/>
          <w:color w:val="000000"/>
          <w:sz w:val="28"/>
          <w:szCs w:val="28"/>
        </w:rPr>
        <w:t>（</w:t>
      </w:r>
      <w:r>
        <w:rPr>
          <w:rFonts w:ascii="宋体" w:eastAsia="宋体" w:hAnsi="宋体" w:hint="eastAsia"/>
          <w:color w:val="000000"/>
          <w:sz w:val="28"/>
          <w:szCs w:val="28"/>
        </w:rPr>
        <w:t>3</w:t>
      </w:r>
      <w:r>
        <w:rPr>
          <w:rFonts w:ascii="宋体" w:eastAsia="宋体" w:hAnsi="宋体" w:hint="eastAsia"/>
          <w:color w:val="000000"/>
          <w:sz w:val="28"/>
          <w:szCs w:val="28"/>
        </w:rPr>
        <w:t>）</w:t>
      </w:r>
      <w:r w:rsidR="00FE357A" w:rsidRPr="00DD1CFA">
        <w:rPr>
          <w:rFonts w:asciiTheme="majorEastAsia" w:eastAsiaTheme="majorEastAsia" w:hAnsiTheme="majorEastAsia" w:hint="eastAsia"/>
          <w:sz w:val="28"/>
          <w:szCs w:val="28"/>
        </w:rPr>
        <w:t>启能论坛：</w:t>
      </w:r>
      <w:r w:rsidR="00FD2514">
        <w:rPr>
          <w:rFonts w:asciiTheme="majorEastAsia" w:eastAsiaTheme="majorEastAsia" w:hAnsiTheme="majorEastAsia" w:hint="eastAsia"/>
          <w:sz w:val="28"/>
          <w:szCs w:val="28"/>
        </w:rPr>
        <w:t>（预计时间7月初）</w:t>
      </w:r>
    </w:p>
    <w:p w14:paraId="4C3129EA" w14:textId="6FB1E40A" w:rsidR="00FE357A" w:rsidRPr="00FD2514" w:rsidRDefault="00FE357A" w:rsidP="00FD2514">
      <w:pPr>
        <w:spacing w:line="440" w:lineRule="exact"/>
        <w:ind w:firstLineChars="200" w:firstLine="560"/>
        <w:jc w:val="left"/>
        <w:rPr>
          <w:rFonts w:asciiTheme="minorEastAsia" w:hAnsiTheme="minorEastAsia" w:hint="eastAsia"/>
          <w:sz w:val="28"/>
          <w:szCs w:val="28"/>
        </w:rPr>
      </w:pPr>
      <w:r w:rsidRPr="00FD2514">
        <w:rPr>
          <w:rFonts w:asciiTheme="minorEastAsia" w:hAnsiTheme="minorEastAsia" w:hint="eastAsia"/>
          <w:sz w:val="28"/>
          <w:szCs w:val="28"/>
        </w:rPr>
        <w:t>各学科启能课堂模式实施过程及经验交流。</w:t>
      </w:r>
    </w:p>
    <w:p w14:paraId="100AF77A" w14:textId="77777777" w:rsidR="001C0B4C" w:rsidRDefault="00D05582">
      <w:pPr>
        <w:adjustRightInd w:val="0"/>
        <w:snapToGrid w:val="0"/>
        <w:spacing w:line="360" w:lineRule="auto"/>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资料收集</w:t>
      </w:r>
    </w:p>
    <w:p w14:paraId="0FC4B873" w14:textId="2E6EE5F0" w:rsidR="001C0B4C" w:rsidRDefault="00D05582">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利用人人</w:t>
      </w:r>
      <w:proofErr w:type="gramStart"/>
      <w:r>
        <w:rPr>
          <w:rFonts w:ascii="宋体" w:eastAsia="宋体" w:hAnsi="宋体" w:hint="eastAsia"/>
          <w:sz w:val="28"/>
          <w:szCs w:val="28"/>
        </w:rPr>
        <w:t>通活动</w:t>
      </w:r>
      <w:proofErr w:type="gramEnd"/>
      <w:r>
        <w:rPr>
          <w:rFonts w:ascii="宋体" w:eastAsia="宋体" w:hAnsi="宋体" w:hint="eastAsia"/>
          <w:sz w:val="28"/>
          <w:szCs w:val="28"/>
        </w:rPr>
        <w:t>广场发布活动来</w:t>
      </w:r>
      <w:r>
        <w:rPr>
          <w:rFonts w:ascii="宋体" w:eastAsia="宋体" w:hAnsi="宋体" w:hint="eastAsia"/>
          <w:sz w:val="28"/>
          <w:szCs w:val="28"/>
        </w:rPr>
        <w:t>收集各流程性资料</w:t>
      </w:r>
      <w:r>
        <w:rPr>
          <w:rFonts w:ascii="宋体" w:eastAsia="宋体" w:hAnsi="宋体" w:hint="eastAsia"/>
          <w:sz w:val="28"/>
          <w:szCs w:val="28"/>
        </w:rPr>
        <w:t>。</w:t>
      </w:r>
    </w:p>
    <w:p w14:paraId="66636136" w14:textId="77777777" w:rsidR="00710E3F" w:rsidRDefault="00710E3F" w:rsidP="00710E3F">
      <w:pPr>
        <w:adjustRightInd w:val="0"/>
        <w:snapToGrid w:val="0"/>
        <w:spacing w:line="360" w:lineRule="auto"/>
        <w:rPr>
          <w:rFonts w:ascii="宋体" w:eastAsia="宋体" w:hAnsi="宋体"/>
          <w:sz w:val="28"/>
          <w:szCs w:val="28"/>
        </w:rPr>
      </w:pPr>
      <w:r>
        <w:rPr>
          <w:rFonts w:ascii="宋体" w:eastAsia="宋体" w:hAnsi="宋体" w:hint="eastAsia"/>
          <w:sz w:val="28"/>
          <w:szCs w:val="28"/>
        </w:rPr>
        <w:lastRenderedPageBreak/>
        <w:t>启能课堂引领课和过关课活动内容主要有三项：</w:t>
      </w:r>
    </w:p>
    <w:p w14:paraId="0D95301C" w14:textId="77777777" w:rsidR="00710E3F" w:rsidRDefault="00710E3F" w:rsidP="00710E3F">
      <w:pPr>
        <w:numPr>
          <w:ilvl w:val="0"/>
          <w:numId w:val="2"/>
        </w:numPr>
        <w:adjustRightInd w:val="0"/>
        <w:snapToGrid w:val="0"/>
        <w:spacing w:line="360" w:lineRule="auto"/>
        <w:rPr>
          <w:rFonts w:ascii="宋体" w:eastAsia="宋体" w:hAnsi="宋体"/>
          <w:sz w:val="28"/>
          <w:szCs w:val="28"/>
        </w:rPr>
      </w:pPr>
      <w:r>
        <w:rPr>
          <w:rFonts w:ascii="宋体" w:eastAsia="宋体" w:hAnsi="宋体" w:hint="eastAsia"/>
          <w:sz w:val="28"/>
          <w:szCs w:val="28"/>
        </w:rPr>
        <w:t>第一节由学科主任或青年老师上一节</w:t>
      </w:r>
      <w:r>
        <w:rPr>
          <w:rFonts w:ascii="宋体" w:eastAsia="宋体" w:hAnsi="宋体" w:hint="eastAsia"/>
          <w:color w:val="000000"/>
          <w:sz w:val="28"/>
          <w:szCs w:val="28"/>
        </w:rPr>
        <w:t>智慧课堂教学模式研讨课</w:t>
      </w:r>
      <w:r>
        <w:rPr>
          <w:rFonts w:ascii="宋体" w:eastAsia="宋体" w:hAnsi="宋体" w:hint="eastAsia"/>
          <w:sz w:val="28"/>
          <w:szCs w:val="28"/>
        </w:rPr>
        <w:t>，教授及同学科和青年老师全程听课；</w:t>
      </w:r>
    </w:p>
    <w:p w14:paraId="2F634D55" w14:textId="77777777" w:rsidR="00710E3F" w:rsidRDefault="00710E3F" w:rsidP="00710E3F">
      <w:pPr>
        <w:numPr>
          <w:ilvl w:val="0"/>
          <w:numId w:val="2"/>
        </w:numPr>
        <w:adjustRightInd w:val="0"/>
        <w:snapToGrid w:val="0"/>
        <w:spacing w:line="360" w:lineRule="auto"/>
        <w:rPr>
          <w:rFonts w:ascii="宋体" w:eastAsia="宋体" w:hAnsi="宋体"/>
          <w:sz w:val="28"/>
          <w:szCs w:val="28"/>
        </w:rPr>
      </w:pPr>
      <w:r>
        <w:rPr>
          <w:rFonts w:ascii="宋体" w:eastAsia="宋体" w:hAnsi="宋体" w:hint="eastAsia"/>
          <w:sz w:val="28"/>
          <w:szCs w:val="28"/>
        </w:rPr>
        <w:t>第二节互动交流，专家点评、指导；</w:t>
      </w:r>
    </w:p>
    <w:p w14:paraId="6F77EA46" w14:textId="24FE3BCD" w:rsidR="00710E3F" w:rsidRDefault="00710E3F" w:rsidP="00710E3F">
      <w:pPr>
        <w:adjustRightInd w:val="0"/>
        <w:snapToGrid w:val="0"/>
        <w:spacing w:line="360" w:lineRule="auto"/>
        <w:rPr>
          <w:rFonts w:ascii="宋体" w:eastAsia="宋体" w:hAnsi="宋体" w:hint="eastAsia"/>
          <w:sz w:val="28"/>
          <w:szCs w:val="28"/>
        </w:rPr>
      </w:pPr>
      <w:r>
        <w:rPr>
          <w:rFonts w:ascii="宋体" w:eastAsia="宋体" w:hAnsi="宋体" w:hint="eastAsia"/>
          <w:sz w:val="28"/>
          <w:szCs w:val="28"/>
        </w:rPr>
        <w:t>（3）上课教师根据专家的指导意见进行教学重构，老师再进行修改，让青年教师在一学期内都能有一节启能精品课。然后撰写课例、论文，上交。优秀课例论文将会优先选入成果集。</w:t>
      </w:r>
    </w:p>
    <w:sectPr w:rsidR="00710E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E120" w14:textId="77777777" w:rsidR="00D05582" w:rsidRDefault="00D05582" w:rsidP="00917AA0">
      <w:r>
        <w:separator/>
      </w:r>
    </w:p>
  </w:endnote>
  <w:endnote w:type="continuationSeparator" w:id="0">
    <w:p w14:paraId="67EC35B5" w14:textId="77777777" w:rsidR="00D05582" w:rsidRDefault="00D05582" w:rsidP="0091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公文小标宋简">
    <w:altName w:val="宋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FBFE" w14:textId="77777777" w:rsidR="00D05582" w:rsidRDefault="00D05582" w:rsidP="00917AA0">
      <w:r>
        <w:separator/>
      </w:r>
    </w:p>
  </w:footnote>
  <w:footnote w:type="continuationSeparator" w:id="0">
    <w:p w14:paraId="094913A5" w14:textId="77777777" w:rsidR="00D05582" w:rsidRDefault="00D05582" w:rsidP="0091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8DD4"/>
    <w:multiLevelType w:val="singleLevel"/>
    <w:tmpl w:val="0CC88DD4"/>
    <w:lvl w:ilvl="0">
      <w:start w:val="5"/>
      <w:numFmt w:val="chineseCounting"/>
      <w:suff w:val="nothing"/>
      <w:lvlText w:val="%1、"/>
      <w:lvlJc w:val="left"/>
      <w:rPr>
        <w:rFonts w:hint="eastAsia"/>
      </w:rPr>
    </w:lvl>
  </w:abstractNum>
  <w:abstractNum w:abstractNumId="1" w15:restartNumberingAfterBreak="0">
    <w:nsid w:val="72406847"/>
    <w:multiLevelType w:val="singleLevel"/>
    <w:tmpl w:val="72406847"/>
    <w:lvl w:ilvl="0">
      <w:start w:val="1"/>
      <w:numFmt w:val="decimal"/>
      <w:suff w:val="nothing"/>
      <w:lvlText w:val="（%1）"/>
      <w:lvlJc w:val="left"/>
    </w:lvl>
  </w:abstractNum>
  <w:num w:numId="1" w16cid:durableId="1898202627">
    <w:abstractNumId w:val="0"/>
  </w:num>
  <w:num w:numId="2" w16cid:durableId="197417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6F4378"/>
    <w:rsid w:val="001C0B4C"/>
    <w:rsid w:val="00211A57"/>
    <w:rsid w:val="004D3BD4"/>
    <w:rsid w:val="00702A43"/>
    <w:rsid w:val="00710E3F"/>
    <w:rsid w:val="007C38C3"/>
    <w:rsid w:val="00917AA0"/>
    <w:rsid w:val="00955165"/>
    <w:rsid w:val="00A005ED"/>
    <w:rsid w:val="00D05582"/>
    <w:rsid w:val="00D73ED3"/>
    <w:rsid w:val="00DD1CFA"/>
    <w:rsid w:val="00FD2514"/>
    <w:rsid w:val="00FE357A"/>
    <w:rsid w:val="03DE3850"/>
    <w:rsid w:val="14682AAB"/>
    <w:rsid w:val="194C2A0C"/>
    <w:rsid w:val="240039E1"/>
    <w:rsid w:val="25140911"/>
    <w:rsid w:val="2B5000C9"/>
    <w:rsid w:val="396F4378"/>
    <w:rsid w:val="415727AE"/>
    <w:rsid w:val="4F3E5ED2"/>
    <w:rsid w:val="561A06D1"/>
    <w:rsid w:val="568E5F97"/>
    <w:rsid w:val="61F059B8"/>
    <w:rsid w:val="69665766"/>
    <w:rsid w:val="6F340871"/>
    <w:rsid w:val="753A77F4"/>
    <w:rsid w:val="757B7A09"/>
    <w:rsid w:val="77C91A21"/>
    <w:rsid w:val="79AA070D"/>
    <w:rsid w:val="7FCF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F2840"/>
  <w15:docId w15:val="{647AFEF6-ED0A-4DC0-A61D-3D255F05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paragraph" w:styleId="a5">
    <w:name w:val="header"/>
    <w:basedOn w:val="a"/>
    <w:link w:val="a6"/>
    <w:rsid w:val="00917A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17AA0"/>
    <w:rPr>
      <w:rFonts w:asciiTheme="minorHAnsi" w:eastAsiaTheme="minorEastAsia" w:hAnsiTheme="minorHAnsi" w:cstheme="minorBidi"/>
      <w:kern w:val="2"/>
      <w:sz w:val="18"/>
      <w:szCs w:val="18"/>
    </w:rPr>
  </w:style>
  <w:style w:type="paragraph" w:styleId="a7">
    <w:name w:val="footer"/>
    <w:basedOn w:val="a"/>
    <w:link w:val="a8"/>
    <w:rsid w:val="00917AA0"/>
    <w:pPr>
      <w:tabs>
        <w:tab w:val="center" w:pos="4153"/>
        <w:tab w:val="right" w:pos="8306"/>
      </w:tabs>
      <w:snapToGrid w:val="0"/>
      <w:jc w:val="left"/>
    </w:pPr>
    <w:rPr>
      <w:sz w:val="18"/>
      <w:szCs w:val="18"/>
    </w:rPr>
  </w:style>
  <w:style w:type="character" w:customStyle="1" w:styleId="a8">
    <w:name w:val="页脚 字符"/>
    <w:basedOn w:val="a0"/>
    <w:link w:val="a7"/>
    <w:rsid w:val="00917A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dick</cp:lastModifiedBy>
  <cp:revision>3</cp:revision>
  <dcterms:created xsi:type="dcterms:W3CDTF">2021-04-15T06:13:00Z</dcterms:created>
  <dcterms:modified xsi:type="dcterms:W3CDTF">2022-04-13T08:08:00Z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