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sz w:val="24"/>
          <w:szCs w:val="24"/>
        </w:rPr>
      </w:pPr>
    </w:p>
    <w:p>
      <w:pPr>
        <w:pStyle w:val="2"/>
        <w:bidi w:val="0"/>
        <w:jc w:val="center"/>
        <w:rPr>
          <w:rFonts w:hint="eastAsia"/>
        </w:rPr>
      </w:pPr>
      <w:r>
        <w:rPr>
          <w:rFonts w:hint="eastAsia"/>
          <w:lang w:eastAsia="zh-CN"/>
        </w:rPr>
        <w:t>高效课堂促进教师成长</w:t>
      </w:r>
    </w:p>
    <w:p>
      <w:pPr>
        <w:pStyle w:val="3"/>
        <w:bidi w:val="0"/>
        <w:jc w:val="right"/>
        <w:rPr>
          <w:rFonts w:hint="eastAsia"/>
        </w:rPr>
      </w:pPr>
      <w:r>
        <w:rPr>
          <w:rFonts w:hint="eastAsia"/>
        </w:rPr>
        <w:t>—— 光谷三初迎来区教学视导</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default"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rPr>
        <w:t>武汉市武珞路中学光谷分校（光谷第三初级中学）</w:t>
      </w:r>
      <w:r>
        <w:rPr>
          <w:rFonts w:hint="eastAsia" w:ascii="仿宋" w:hAnsi="仿宋" w:eastAsia="仿宋" w:cs="仿宋"/>
          <w:color w:val="333333"/>
          <w:kern w:val="0"/>
          <w:sz w:val="24"/>
          <w:szCs w:val="24"/>
          <w:lang w:val="en-US" w:eastAsia="zh-CN"/>
        </w:rPr>
        <w:t xml:space="preserve"> </w:t>
      </w:r>
      <w:r>
        <w:rPr>
          <w:rFonts w:hint="default" w:ascii="仿宋" w:hAnsi="仿宋" w:eastAsia="仿宋" w:cs="仿宋"/>
          <w:color w:val="333333"/>
          <w:kern w:val="0"/>
          <w:sz w:val="24"/>
          <w:szCs w:val="24"/>
          <w:lang w:val="en-US" w:eastAsia="zh-CN"/>
        </w:rPr>
        <w:t>20</w:t>
      </w:r>
      <w:r>
        <w:rPr>
          <w:rFonts w:hint="eastAsia" w:ascii="仿宋" w:hAnsi="仿宋" w:eastAsia="仿宋" w:cs="仿宋"/>
          <w:color w:val="333333"/>
          <w:kern w:val="0"/>
          <w:sz w:val="24"/>
          <w:szCs w:val="24"/>
          <w:lang w:val="en-US" w:eastAsia="zh-CN"/>
        </w:rPr>
        <w:t>20</w:t>
      </w:r>
      <w:r>
        <w:rPr>
          <w:rFonts w:hint="default" w:ascii="仿宋" w:hAnsi="仿宋" w:eastAsia="仿宋" w:cs="仿宋"/>
          <w:color w:val="333333"/>
          <w:kern w:val="0"/>
          <w:sz w:val="24"/>
          <w:szCs w:val="24"/>
          <w:lang w:val="en-US" w:eastAsia="zh-CN"/>
        </w:rPr>
        <w:t>年</w:t>
      </w:r>
      <w:r>
        <w:rPr>
          <w:rFonts w:hint="eastAsia" w:ascii="仿宋" w:hAnsi="仿宋" w:eastAsia="仿宋" w:cs="仿宋"/>
          <w:color w:val="333333"/>
          <w:kern w:val="0"/>
          <w:sz w:val="24"/>
          <w:szCs w:val="24"/>
          <w:lang w:val="en-US" w:eastAsia="zh-CN"/>
        </w:rPr>
        <w:t>10</w:t>
      </w:r>
      <w:r>
        <w:rPr>
          <w:rFonts w:hint="default" w:ascii="仿宋" w:hAnsi="仿宋" w:eastAsia="仿宋" w:cs="仿宋"/>
          <w:color w:val="333333"/>
          <w:kern w:val="0"/>
          <w:sz w:val="24"/>
          <w:szCs w:val="24"/>
          <w:lang w:val="en-US" w:eastAsia="zh-CN"/>
        </w:rPr>
        <w:t>月2</w:t>
      </w:r>
      <w:r>
        <w:rPr>
          <w:rFonts w:hint="eastAsia" w:ascii="仿宋" w:hAnsi="仿宋" w:eastAsia="仿宋" w:cs="仿宋"/>
          <w:color w:val="333333"/>
          <w:kern w:val="0"/>
          <w:sz w:val="24"/>
          <w:szCs w:val="24"/>
          <w:lang w:val="en-US" w:eastAsia="zh-CN"/>
        </w:rPr>
        <w:t>9</w:t>
      </w:r>
      <w:r>
        <w:rPr>
          <w:rFonts w:hint="default" w:ascii="仿宋" w:hAnsi="仿宋" w:eastAsia="仿宋" w:cs="仿宋"/>
          <w:color w:val="333333"/>
          <w:kern w:val="0"/>
          <w:sz w:val="24"/>
          <w:szCs w:val="24"/>
          <w:lang w:val="en-US" w:eastAsia="zh-CN"/>
        </w:rPr>
        <w:t>日</w:t>
      </w:r>
    </w:p>
    <w:p>
      <w:pPr>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秋末冬初，一个承载着耕耘收获的喜悦，期盼着皑皑白雪兆丰年的时节，武汉市武珞路中学光谷分校（武汉市光谷第三初级中学）迎来了东湖高新区教发院的教学视导。</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default" w:ascii="仿宋" w:hAnsi="仿宋" w:eastAsia="仿宋" w:cs="仿宋"/>
          <w:color w:val="333333"/>
          <w:kern w:val="0"/>
          <w:sz w:val="24"/>
          <w:szCs w:val="24"/>
          <w:lang w:val="en-US" w:eastAsia="zh-CN"/>
        </w:rPr>
        <w:t>为提升</w:t>
      </w:r>
      <w:r>
        <w:rPr>
          <w:rFonts w:hint="eastAsia" w:ascii="仿宋" w:hAnsi="仿宋" w:eastAsia="仿宋" w:cs="仿宋"/>
          <w:color w:val="333333"/>
          <w:kern w:val="0"/>
          <w:sz w:val="24"/>
          <w:szCs w:val="24"/>
          <w:lang w:val="en-US" w:eastAsia="zh-CN"/>
        </w:rPr>
        <w:t>学校教学管理水平</w:t>
      </w:r>
      <w:r>
        <w:rPr>
          <w:rFonts w:hint="default" w:ascii="仿宋" w:hAnsi="仿宋" w:eastAsia="仿宋" w:cs="仿宋"/>
          <w:color w:val="333333"/>
          <w:kern w:val="0"/>
          <w:sz w:val="24"/>
          <w:szCs w:val="24"/>
          <w:lang w:val="en-US" w:eastAsia="zh-CN"/>
        </w:rPr>
        <w:t>，</w:t>
      </w:r>
      <w:r>
        <w:rPr>
          <w:rFonts w:hint="eastAsia" w:ascii="仿宋" w:hAnsi="仿宋" w:eastAsia="仿宋" w:cs="仿宋"/>
          <w:color w:val="333333"/>
          <w:kern w:val="0"/>
          <w:sz w:val="24"/>
          <w:szCs w:val="24"/>
          <w:lang w:val="en-US" w:eastAsia="zh-CN"/>
        </w:rPr>
        <w:t>加快新中考改革适应，加强学校高效课堂建设，促进学校教师专业成长。</w:t>
      </w:r>
      <w:r>
        <w:rPr>
          <w:rFonts w:hint="default" w:ascii="仿宋" w:hAnsi="仿宋" w:eastAsia="仿宋" w:cs="仿宋"/>
          <w:color w:val="333333"/>
          <w:kern w:val="0"/>
          <w:sz w:val="24"/>
          <w:szCs w:val="24"/>
          <w:lang w:val="en-US" w:eastAsia="zh-CN"/>
        </w:rPr>
        <w:t>教发院程舒晓辉主任于20</w:t>
      </w:r>
      <w:r>
        <w:rPr>
          <w:rFonts w:hint="eastAsia" w:ascii="仿宋" w:hAnsi="仿宋" w:eastAsia="仿宋" w:cs="仿宋"/>
          <w:color w:val="333333"/>
          <w:kern w:val="0"/>
          <w:sz w:val="24"/>
          <w:szCs w:val="24"/>
          <w:lang w:val="en-US" w:eastAsia="zh-CN"/>
        </w:rPr>
        <w:t>20</w:t>
      </w:r>
      <w:r>
        <w:rPr>
          <w:rFonts w:hint="default" w:ascii="仿宋" w:hAnsi="仿宋" w:eastAsia="仿宋" w:cs="仿宋"/>
          <w:color w:val="333333"/>
          <w:kern w:val="0"/>
          <w:sz w:val="24"/>
          <w:szCs w:val="24"/>
          <w:lang w:val="en-US" w:eastAsia="zh-CN"/>
        </w:rPr>
        <w:t>年1</w:t>
      </w:r>
      <w:r>
        <w:rPr>
          <w:rFonts w:hint="eastAsia" w:ascii="仿宋" w:hAnsi="仿宋" w:eastAsia="仿宋" w:cs="仿宋"/>
          <w:color w:val="333333"/>
          <w:kern w:val="0"/>
          <w:sz w:val="24"/>
          <w:szCs w:val="24"/>
          <w:lang w:val="en-US" w:eastAsia="zh-CN"/>
        </w:rPr>
        <w:t>0</w:t>
      </w:r>
      <w:r>
        <w:rPr>
          <w:rFonts w:hint="default" w:ascii="仿宋" w:hAnsi="仿宋" w:eastAsia="仿宋" w:cs="仿宋"/>
          <w:color w:val="333333"/>
          <w:kern w:val="0"/>
          <w:sz w:val="24"/>
          <w:szCs w:val="24"/>
          <w:lang w:val="en-US" w:eastAsia="zh-CN"/>
        </w:rPr>
        <w:t>月</w:t>
      </w:r>
      <w:r>
        <w:rPr>
          <w:rFonts w:hint="eastAsia" w:ascii="仿宋" w:hAnsi="仿宋" w:eastAsia="仿宋" w:cs="仿宋"/>
          <w:color w:val="333333"/>
          <w:kern w:val="0"/>
          <w:sz w:val="24"/>
          <w:szCs w:val="24"/>
          <w:lang w:val="en-US" w:eastAsia="zh-CN"/>
        </w:rPr>
        <w:t>29</w:t>
      </w:r>
      <w:r>
        <w:rPr>
          <w:rFonts w:hint="default" w:ascii="仿宋" w:hAnsi="仿宋" w:eastAsia="仿宋" w:cs="仿宋"/>
          <w:color w:val="333333"/>
          <w:kern w:val="0"/>
          <w:sz w:val="24"/>
          <w:szCs w:val="24"/>
          <w:lang w:val="en-US" w:eastAsia="zh-CN"/>
        </w:rPr>
        <w:t>日上午与各学科教研员来到我校对各年级课堂教学进行全面指导，尤其是对学校青年教师的课堂进行了诊断把脉。</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宋体" w:hAnsi="宋体" w:eastAsia="宋体" w:cs="宋体"/>
          <w:sz w:val="24"/>
          <w:szCs w:val="24"/>
        </w:rPr>
      </w:pPr>
      <w:r>
        <w:rPr>
          <w:rFonts w:hint="default" w:ascii="仿宋" w:hAnsi="仿宋" w:eastAsia="仿宋" w:cs="仿宋"/>
          <w:color w:val="333333"/>
          <w:kern w:val="0"/>
          <w:sz w:val="24"/>
          <w:szCs w:val="24"/>
          <w:lang w:val="en-US" w:eastAsia="zh-CN"/>
        </w:rPr>
        <w:t>学校</w:t>
      </w:r>
      <w:r>
        <w:rPr>
          <w:rFonts w:hint="eastAsia" w:ascii="仿宋" w:hAnsi="仿宋" w:eastAsia="仿宋" w:cs="仿宋"/>
          <w:color w:val="333333"/>
          <w:kern w:val="0"/>
          <w:sz w:val="24"/>
          <w:szCs w:val="24"/>
          <w:lang w:val="en-US" w:eastAsia="zh-CN"/>
        </w:rPr>
        <w:t>姜书记</w:t>
      </w:r>
      <w:r>
        <w:rPr>
          <w:rFonts w:hint="default" w:ascii="仿宋" w:hAnsi="仿宋" w:eastAsia="仿宋" w:cs="仿宋"/>
          <w:color w:val="333333"/>
          <w:kern w:val="0"/>
          <w:sz w:val="24"/>
          <w:szCs w:val="24"/>
          <w:lang w:val="en-US" w:eastAsia="zh-CN"/>
        </w:rPr>
        <w:t>、蔡明永副校长代表学校对教发院领导的到来表示热烈欢迎。蔡明永副校长向他们汇报了我校在“学</w:t>
      </w:r>
      <w:r>
        <w:rPr>
          <w:rFonts w:hint="eastAsia" w:ascii="仿宋" w:hAnsi="仿宋" w:eastAsia="仿宋" w:cs="仿宋"/>
          <w:color w:val="333333"/>
          <w:kern w:val="0"/>
          <w:sz w:val="24"/>
          <w:szCs w:val="24"/>
          <w:lang w:val="en-US" w:eastAsia="zh-CN"/>
        </w:rPr>
        <w:t>课</w:t>
      </w:r>
      <w:r>
        <w:rPr>
          <w:rFonts w:hint="default" w:ascii="仿宋" w:hAnsi="仿宋" w:eastAsia="仿宋" w:cs="仿宋"/>
          <w:color w:val="333333"/>
          <w:kern w:val="0"/>
          <w:sz w:val="24"/>
          <w:szCs w:val="24"/>
          <w:lang w:val="en-US" w:eastAsia="zh-CN"/>
        </w:rPr>
        <w:t>本、教课本、落实课本”和落实常规等方面的具体做法。</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 name="图片 1" descr="IMG_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366"/>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default" w:ascii="仿宋" w:hAnsi="仿宋" w:eastAsia="仿宋" w:cs="仿宋"/>
          <w:color w:val="333333"/>
          <w:kern w:val="0"/>
          <w:sz w:val="24"/>
          <w:szCs w:val="24"/>
          <w:lang w:val="en-US" w:eastAsia="zh-CN"/>
        </w:rPr>
      </w:pPr>
      <w:r>
        <w:rPr>
          <w:rFonts w:hint="default" w:ascii="仿宋" w:hAnsi="仿宋" w:eastAsia="仿宋" w:cs="仿宋"/>
          <w:color w:val="333333"/>
          <w:kern w:val="0"/>
          <w:sz w:val="24"/>
          <w:szCs w:val="24"/>
          <w:lang w:val="en-US" w:eastAsia="zh-CN"/>
        </w:rPr>
        <w:t>在听取汇报后，各位教研员深入我校</w:t>
      </w:r>
      <w:r>
        <w:rPr>
          <w:rFonts w:hint="eastAsia" w:ascii="仿宋" w:hAnsi="仿宋" w:eastAsia="仿宋" w:cs="仿宋"/>
          <w:color w:val="333333"/>
          <w:kern w:val="0"/>
          <w:sz w:val="24"/>
          <w:szCs w:val="24"/>
          <w:lang w:val="en-US" w:eastAsia="zh-CN"/>
        </w:rPr>
        <w:t>一号楼四楼会议室</w:t>
      </w:r>
      <w:r>
        <w:rPr>
          <w:rFonts w:hint="default" w:ascii="仿宋" w:hAnsi="仿宋" w:eastAsia="仿宋" w:cs="仿宋"/>
          <w:color w:val="333333"/>
          <w:kern w:val="0"/>
          <w:sz w:val="24"/>
          <w:szCs w:val="24"/>
          <w:lang w:val="en-US" w:eastAsia="zh-CN"/>
        </w:rPr>
        <w:t>查看常规落实情况。张中祥主任对</w:t>
      </w:r>
      <w:r>
        <w:rPr>
          <w:rFonts w:hint="eastAsia" w:ascii="仿宋" w:hAnsi="仿宋" w:eastAsia="仿宋" w:cs="仿宋"/>
          <w:color w:val="333333"/>
          <w:kern w:val="0"/>
          <w:sz w:val="24"/>
          <w:szCs w:val="24"/>
          <w:lang w:val="en-US" w:eastAsia="zh-CN"/>
        </w:rPr>
        <w:t>七</w:t>
      </w:r>
      <w:r>
        <w:rPr>
          <w:rFonts w:hint="default" w:ascii="仿宋" w:hAnsi="仿宋" w:eastAsia="仿宋" w:cs="仿宋"/>
          <w:color w:val="333333"/>
          <w:kern w:val="0"/>
          <w:sz w:val="24"/>
          <w:szCs w:val="24"/>
          <w:lang w:val="en-US" w:eastAsia="zh-CN"/>
        </w:rPr>
        <w:t>年级语文教师认真开展集体备课、精编作业、精批作文等方面的做法给予了高度评价；李景</w:t>
      </w:r>
      <w:r>
        <w:rPr>
          <w:rFonts w:hint="eastAsia" w:ascii="仿宋" w:hAnsi="仿宋" w:eastAsia="仿宋" w:cs="仿宋"/>
          <w:color w:val="333333"/>
          <w:kern w:val="0"/>
          <w:sz w:val="24"/>
          <w:szCs w:val="24"/>
          <w:lang w:val="en-US" w:eastAsia="zh-CN"/>
        </w:rPr>
        <w:t>财</w:t>
      </w:r>
      <w:r>
        <w:rPr>
          <w:rFonts w:hint="default" w:ascii="仿宋" w:hAnsi="仿宋" w:eastAsia="仿宋" w:cs="仿宋"/>
          <w:color w:val="333333"/>
          <w:kern w:val="0"/>
          <w:sz w:val="24"/>
          <w:szCs w:val="24"/>
          <w:lang w:val="en-US" w:eastAsia="zh-CN"/>
        </w:rPr>
        <w:t>教研员肯定了九年级数学教师注重课本例题、习题及变式题的规范训练，注重知识的基本类型及基本拓展的训练的做法；刘家启教研员对我校</w:t>
      </w:r>
      <w:r>
        <w:rPr>
          <w:rFonts w:hint="eastAsia" w:ascii="仿宋" w:hAnsi="仿宋" w:eastAsia="仿宋" w:cs="仿宋"/>
          <w:color w:val="333333"/>
          <w:kern w:val="0"/>
          <w:sz w:val="24"/>
          <w:szCs w:val="24"/>
          <w:lang w:val="en-US" w:eastAsia="zh-CN"/>
        </w:rPr>
        <w:t>七年级</w:t>
      </w:r>
      <w:r>
        <w:rPr>
          <w:rFonts w:hint="default" w:ascii="仿宋" w:hAnsi="仿宋" w:eastAsia="仿宋" w:cs="仿宋"/>
          <w:color w:val="333333"/>
          <w:kern w:val="0"/>
          <w:sz w:val="24"/>
          <w:szCs w:val="24"/>
          <w:lang w:val="en-US" w:eastAsia="zh-CN"/>
        </w:rPr>
        <w:t>道法教师</w:t>
      </w:r>
      <w:r>
        <w:rPr>
          <w:rFonts w:hint="eastAsia" w:ascii="仿宋" w:hAnsi="仿宋" w:eastAsia="仿宋" w:cs="仿宋"/>
          <w:color w:val="333333"/>
          <w:kern w:val="0"/>
          <w:sz w:val="24"/>
          <w:szCs w:val="24"/>
          <w:lang w:val="en-US" w:eastAsia="zh-CN"/>
        </w:rPr>
        <w:t>张凤霞手写备课详尽、及时课后反思</w:t>
      </w:r>
      <w:r>
        <w:rPr>
          <w:rFonts w:hint="default" w:ascii="仿宋" w:hAnsi="仿宋" w:eastAsia="仿宋" w:cs="仿宋"/>
          <w:color w:val="333333"/>
          <w:kern w:val="0"/>
          <w:sz w:val="24"/>
          <w:szCs w:val="24"/>
          <w:lang w:val="en-US" w:eastAsia="zh-CN"/>
        </w:rPr>
        <w:t>的做法赞不绝口……</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default" w:ascii="仿宋" w:hAnsi="仿宋" w:eastAsia="仿宋" w:cs="仿宋"/>
          <w:color w:val="333333"/>
          <w:kern w:val="0"/>
          <w:sz w:val="24"/>
          <w:szCs w:val="24"/>
          <w:lang w:val="en-US" w:eastAsia="zh-CN"/>
        </w:rPr>
      </w:pPr>
    </w:p>
    <w:p>
      <w:pPr>
        <w:pStyle w:val="4"/>
        <w:numPr>
          <w:ilvl w:val="0"/>
          <w:numId w:val="1"/>
        </w:numPr>
        <w:bidi w:val="0"/>
        <w:ind w:left="420" w:leftChars="0" w:firstLine="0" w:firstLineChars="0"/>
        <w:jc w:val="center"/>
        <w:rPr>
          <w:rFonts w:hint="eastAsia"/>
          <w:lang w:eastAsia="zh-CN"/>
        </w:rPr>
      </w:pPr>
      <w:r>
        <w:rPr>
          <w:rFonts w:hint="default"/>
          <w:lang w:eastAsia="zh-CN"/>
        </w:rPr>
        <w:t>抽查教师常规</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4" name="图片 4" descr="IMG_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374"/>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4310" cy="3955415"/>
            <wp:effectExtent l="0" t="0" r="2540" b="6985"/>
            <wp:docPr id="2" name="图片 2" descr="IMG_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370"/>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keepNext w:val="0"/>
        <w:keepLines w:val="0"/>
        <w:pageBreakBefore w:val="0"/>
        <w:widowControl/>
        <w:numPr>
          <w:ilvl w:val="0"/>
          <w:numId w:val="2"/>
        </w:numPr>
        <w:kinsoku/>
        <w:wordWrap/>
        <w:overflowPunct/>
        <w:topLinePunct w:val="0"/>
        <w:autoSpaceDE/>
        <w:autoSpaceDN/>
        <w:bidi w:val="0"/>
        <w:adjustRightInd/>
        <w:snapToGrid/>
        <w:spacing w:line="240" w:lineRule="auto"/>
        <w:ind w:firstLine="480" w:firstLineChars="200"/>
        <w:textAlignment w:val="auto"/>
        <w:outlineLvl w:val="2"/>
        <w:rPr>
          <w:rFonts w:hint="default" w:ascii="仿宋" w:hAnsi="仿宋" w:eastAsia="仿宋" w:cs="仿宋"/>
          <w:color w:val="333333"/>
          <w:kern w:val="0"/>
          <w:sz w:val="24"/>
          <w:szCs w:val="24"/>
          <w:lang w:val="en-US" w:eastAsia="zh-CN"/>
        </w:rPr>
      </w:pPr>
      <w:r>
        <w:rPr>
          <w:rFonts w:hint="default" w:ascii="仿宋" w:hAnsi="仿宋" w:eastAsia="仿宋" w:cs="仿宋"/>
          <w:color w:val="333333"/>
          <w:kern w:val="0"/>
          <w:sz w:val="24"/>
          <w:szCs w:val="24"/>
          <w:lang w:val="en-US" w:eastAsia="zh-CN"/>
        </w:rPr>
        <w:t>三节课，各位教研员深入课堂听课，主要对教师们的教学基本技能、课堂教学效果、教学问题处理等方面进行了了解，关注“目标课堂”的应用效果。</w:t>
      </w:r>
    </w:p>
    <w:p>
      <w:pPr>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outlineLvl w:val="2"/>
        <w:rPr>
          <w:rFonts w:hint="eastAsia" w:ascii="仿宋" w:hAnsi="仿宋" w:eastAsia="仿宋" w:cs="仿宋"/>
          <w:color w:val="333333"/>
          <w:kern w:val="0"/>
          <w:sz w:val="24"/>
          <w:szCs w:val="24"/>
          <w:lang w:val="en-US" w:eastAsia="zh-CN"/>
        </w:rPr>
      </w:pPr>
    </w:p>
    <w:p>
      <w:pPr>
        <w:pStyle w:val="4"/>
        <w:numPr>
          <w:ilvl w:val="0"/>
          <w:numId w:val="3"/>
        </w:numPr>
        <w:bidi w:val="0"/>
        <w:ind w:left="420" w:leftChars="0" w:hanging="420" w:firstLineChars="0"/>
        <w:jc w:val="center"/>
        <w:rPr>
          <w:rFonts w:hint="eastAsia"/>
          <w:lang w:eastAsia="zh-CN"/>
        </w:rPr>
      </w:pPr>
      <w:r>
        <w:rPr>
          <w:rFonts w:hint="eastAsia"/>
          <w:lang w:eastAsia="zh-CN"/>
        </w:rPr>
        <w:t>区教研员视导语文组</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宋体" w:hAnsi="宋体" w:eastAsia="宋体" w:cs="宋体"/>
          <w:sz w:val="24"/>
          <w:szCs w:val="24"/>
          <w:lang w:eastAsia="zh-CN"/>
        </w:rPr>
      </w:pPr>
      <w:r>
        <w:rPr>
          <w:rFonts w:hint="eastAsia" w:ascii="仿宋" w:hAnsi="仿宋" w:eastAsia="仿宋" w:cs="仿宋"/>
          <w:color w:val="333333"/>
          <w:kern w:val="0"/>
          <w:sz w:val="24"/>
          <w:szCs w:val="24"/>
        </w:rPr>
        <w:t>语文教研员张中祥主任</w:t>
      </w:r>
      <w:r>
        <w:rPr>
          <w:rFonts w:hint="eastAsia" w:ascii="仿宋" w:hAnsi="仿宋" w:eastAsia="仿宋" w:cs="仿宋"/>
          <w:color w:val="333333"/>
          <w:kern w:val="0"/>
          <w:sz w:val="24"/>
          <w:szCs w:val="24"/>
          <w:lang w:eastAsia="zh-CN"/>
        </w:rPr>
        <w:t>认可</w:t>
      </w:r>
      <w:r>
        <w:rPr>
          <w:rFonts w:hint="eastAsia" w:ascii="仿宋" w:hAnsi="仿宋" w:eastAsia="仿宋" w:cs="仿宋"/>
          <w:color w:val="333333"/>
          <w:kern w:val="0"/>
          <w:sz w:val="24"/>
          <w:szCs w:val="24"/>
        </w:rPr>
        <w:t>两位年青教师均有扎实的基本功，教态自然，落落大方。教学语言抑扬顿挫，轻重缓急富于变化。板书规范，书写美观。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七年级语文陈辰教师课堂↓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5" name="图片 5" descr="IMG_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389"/>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eastAsia="zh-CN"/>
        </w:rPr>
      </w:pPr>
      <w:r>
        <w:rPr>
          <w:rFonts w:hint="eastAsia" w:ascii="仿宋" w:hAnsi="仿宋" w:eastAsia="仿宋" w:cs="仿宋"/>
          <w:color w:val="333333"/>
          <w:kern w:val="0"/>
          <w:sz w:val="24"/>
          <w:szCs w:val="24"/>
        </w:rPr>
        <w:t xml:space="preserve">陈辰老师讲授了名著阅读课《朝花夕拾---消除与经典的隔膜》，亮点颇多:1、让学生上台参与板书，很有新意，体现了学生的主体地位。   2、重点突出。整节课有两个点:第一，认识鲁迅。第二，阅读分享。老师的授课图文并茂，资料丰富。学生的表现生动活泼，精彩纷呈。   3、根据学生表现，老师能及时示范指导，过程如行云流水，恰到好处。  4、授课语言通顺流畅，教学指令清晰。 </w:t>
      </w:r>
    </w:p>
    <w:p>
      <w:pPr>
        <w:keepNext w:val="0"/>
        <w:keepLines w:val="0"/>
        <w:pageBreakBefore w:val="0"/>
        <w:widowControl/>
        <w:kinsoku/>
        <w:wordWrap/>
        <w:overflowPunct/>
        <w:topLinePunct w:val="0"/>
        <w:autoSpaceDE/>
        <w:autoSpaceDN/>
        <w:bidi w:val="0"/>
        <w:adjustRightInd/>
        <w:snapToGrid/>
        <w:jc w:val="left"/>
        <w:textAlignment w:val="auto"/>
        <w:rPr>
          <w:rFonts w:hint="eastAsia" w:ascii="宋体" w:hAnsi="宋体" w:eastAsia="宋体" w:cs="宋体"/>
          <w:sz w:val="24"/>
          <w:szCs w:val="24"/>
          <w:lang w:eastAsia="zh-CN"/>
        </w:rPr>
      </w:pPr>
      <w:r>
        <w:rPr>
          <w:rFonts w:hint="eastAsia" w:ascii="仿宋" w:hAnsi="仿宋" w:eastAsia="仿宋" w:cs="仿宋"/>
          <w:color w:val="333333"/>
          <w:kern w:val="0"/>
          <w:sz w:val="24"/>
          <w:szCs w:val="24"/>
          <w:lang w:eastAsia="zh-CN"/>
        </w:rPr>
        <w:t>听课现场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八年级语文许鲁教师课堂↓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9" name="图片 39" descr="SCAU3(0{W{5069_$JEA4Q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AU3(0{W{5069_$JEA4QJ1"/>
                    <pic:cNvPicPr>
                      <a:picLocks noChangeAspect="1"/>
                    </pic:cNvPicPr>
                  </pic:nvPicPr>
                  <pic:blipFill>
                    <a:blip r:embed="rId8"/>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许鲁老师讲授了阅读指导课《如何概括》。优点如下:1、板书非常理想，流畅美观，具有示范性。  2、合理利用了配套教辅《课堂作业》，文本选得很好，极具可读性。  3、教学思路清晰，逐层剖析，培养了学生耐心读文的好习惯。</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仿宋" w:hAnsi="仿宋" w:eastAsia="仿宋" w:cs="仿宋"/>
          <w:color w:val="333333"/>
          <w:kern w:val="0"/>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听课现场↓</w:t>
      </w:r>
      <w:r>
        <w:rPr>
          <w:rFonts w:hint="eastAsia" w:ascii="宋体" w:hAnsi="宋体" w:eastAsia="宋体" w:cs="宋体"/>
          <w:sz w:val="24"/>
          <w:szCs w:val="24"/>
          <w:lang w:eastAsia="zh-CN"/>
        </w:rPr>
        <w:drawing>
          <wp:inline distT="0" distB="0" distL="114300" distR="114300">
            <wp:extent cx="5274310" cy="3955415"/>
            <wp:effectExtent l="0" t="0" r="2540" b="6985"/>
            <wp:docPr id="6" name="图片 6" descr="IMG_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394"/>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7325" cy="3950335"/>
            <wp:effectExtent l="0" t="0" r="9525" b="12065"/>
            <wp:docPr id="7" name="图片 7" descr="E$Y_R28RHJJ@[IE[BQN3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Y_R28RHJJ@[IE[BQN3JEN"/>
                    <pic:cNvPicPr>
                      <a:picLocks noChangeAspect="1"/>
                    </pic:cNvPicPr>
                  </pic:nvPicPr>
                  <pic:blipFill>
                    <a:blip r:embed="rId10"/>
                    <a:stretch>
                      <a:fillRect/>
                    </a:stretch>
                  </pic:blipFill>
                  <pic:spPr>
                    <a:xfrm>
                      <a:off x="0" y="0"/>
                      <a:ext cx="5267325" cy="39503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今后的语文教学还需思考:  1、文本的阅读价值何在?读文要真正理解文本，可引导学生联系自身谈感想，激起学生内心情感的波澜。  2、练习题是否具有训练价值？有时无需题题做题题讲，可有选择地练习讲析，适当取舍。   3、关于名著阅读，也不一定要求学生整本书阅读，可根据学生情况选择合适篇目，注重培养学生的阅读兴趣。</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区教研员视导数学组</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在本次视导中</w:t>
      </w:r>
      <w:r>
        <w:rPr>
          <w:rFonts w:hint="eastAsia" w:ascii="仿宋" w:hAnsi="仿宋" w:eastAsia="仿宋" w:cs="仿宋"/>
          <w:color w:val="333333"/>
          <w:kern w:val="0"/>
          <w:sz w:val="24"/>
          <w:szCs w:val="24"/>
          <w:lang w:eastAsia="zh-CN"/>
        </w:rPr>
        <w:t>数学组</w:t>
      </w:r>
      <w:r>
        <w:rPr>
          <w:rFonts w:hint="eastAsia" w:ascii="仿宋" w:hAnsi="仿宋" w:eastAsia="仿宋" w:cs="仿宋"/>
          <w:color w:val="333333"/>
          <w:kern w:val="0"/>
          <w:sz w:val="24"/>
          <w:szCs w:val="24"/>
        </w:rPr>
        <w:t>教师能按学校要求整理好各项常规备检,并能积极参与听课、评课，听课认真，评课积极，表现特别优秀的老师有周瑶、雷改良、宴建兵、李志明、冉瑞洪、刘荷莲。对于上课的王钰、黄薇两位教师李书记给与了很高的评价</w:t>
      </w:r>
    </w:p>
    <w:p>
      <w:pPr>
        <w:keepNext w:val="0"/>
        <w:keepLines w:val="0"/>
        <w:pageBreakBefore w:val="0"/>
        <w:widowControl/>
        <w:kinsoku/>
        <w:wordWrap/>
        <w:overflowPunct/>
        <w:topLinePunct w:val="0"/>
        <w:autoSpaceDE/>
        <w:autoSpaceDN/>
        <w:bidi w:val="0"/>
        <w:adjustRightInd/>
        <w:snapToGrid/>
        <w:spacing w:line="240" w:lineRule="auto"/>
        <w:ind w:firstLine="518" w:firstLineChars="200"/>
        <w:jc w:val="center"/>
        <w:textAlignment w:val="auto"/>
        <w:outlineLvl w:val="2"/>
        <w:rPr>
          <w:rFonts w:hint="eastAsia" w:ascii="宋体" w:hAnsi="宋体" w:eastAsia="宋体" w:cs="宋体"/>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九年级数学王钰教师课堂↓</w:t>
      </w:r>
      <w:r>
        <w:rPr>
          <w:rFonts w:hint="eastAsia" w:ascii="宋体" w:hAnsi="宋体" w:eastAsia="宋体" w:cs="宋体"/>
          <w:sz w:val="24"/>
          <w:szCs w:val="24"/>
          <w:lang w:eastAsia="zh-CN"/>
        </w:rPr>
        <w:drawing>
          <wp:inline distT="0" distB="0" distL="114300" distR="114300">
            <wp:extent cx="5274310" cy="3955415"/>
            <wp:effectExtent l="0" t="0" r="2540" b="6985"/>
            <wp:docPr id="8" name="图片 8" descr="IMG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396"/>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七年级数学黄薇教师课堂↓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3950335"/>
            <wp:effectExtent l="0" t="0" r="10160" b="12065"/>
            <wp:docPr id="40" name="图片 40" descr="@CQ18R@T)WC3`}39{JPWB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Q18R@T)WC3`}39{JPWBGV"/>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课堂教学科学有效，教师业务能力强，能充分调动学生的积极性，有效地借用多媒体辅助教学，既注重知识的传授又重视方法的训练，授人以渔。我们一致认为通过这次视导有利于高效课堂的打造，促进教学质量的提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9" name="图片 9" descr="IMG_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397"/>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p>
    <w:p>
      <w:pPr>
        <w:rPr>
          <w:rFonts w:hint="eastAsia" w:ascii="宋体" w:hAnsi="宋体" w:eastAsia="宋体" w:cs="宋体"/>
          <w:sz w:val="24"/>
          <w:szCs w:val="24"/>
          <w:lang w:eastAsia="zh-CN"/>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区教研员视导英语组</w:t>
      </w:r>
    </w:p>
    <w:p>
      <w:pPr>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教研员舒特分别听了九年级文良娥老师和七年级刘梁老师的课，给两位老师的听说课给予了充分的肯定，也提出了优化的建议。</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九年级英语文良娥教师课堂↓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0" name="图片 10" descr="IMG_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401"/>
                    <pic:cNvPicPr>
                      <a:picLocks noChangeAspect="1"/>
                    </pic:cNvPicPr>
                  </pic:nvPicPr>
                  <pic:blipFill>
                    <a:blip r:embed="rId14"/>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 w:hAnsi="仿宋" w:eastAsia="仿宋" w:cs="仿宋"/>
          <w:color w:val="333333"/>
          <w:kern w:val="0"/>
          <w:sz w:val="24"/>
          <w:szCs w:val="24"/>
          <w:lang w:eastAsia="zh-CN"/>
        </w:rPr>
      </w:pPr>
      <w:r>
        <w:rPr>
          <w:rFonts w:hint="eastAsia" w:ascii="仿宋" w:hAnsi="仿宋" w:eastAsia="仿宋" w:cs="仿宋"/>
          <w:color w:val="333333"/>
          <w:kern w:val="0"/>
          <w:sz w:val="24"/>
          <w:szCs w:val="24"/>
          <w:lang w:eastAsia="zh-CN"/>
        </w:rPr>
        <w:t>文</w:t>
      </w:r>
      <w:r>
        <w:rPr>
          <w:rFonts w:hint="eastAsia" w:ascii="仿宋" w:hAnsi="仿宋" w:eastAsia="仿宋" w:cs="仿宋"/>
          <w:color w:val="333333"/>
          <w:kern w:val="0"/>
          <w:sz w:val="24"/>
          <w:szCs w:val="24"/>
        </w:rPr>
        <w:t>老师上的是九年级Unit 5 What're the shirts made of?Section A(1a---2c)。文老师英语教学功底扎实,教学目标明确,在教学中用实物，图片和视频激活学生对产品和材料的了解,同步板书，进行分类，引出重点句型。运用丰富的教学资源深度扩展内容，利用中国制造的产品，增强学生的国家自豪感，并鼓励学生努力学习，使我们的国家更强大。舒特同时也提出了几点优化建议:在导入环节要短频快，多利用课本上的主题图，多设计符合学生认知水平的教学活动,有意义的操练后再扩展内容，做到当堂落实。</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七年级英语刘梁教师课堂↓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53990" cy="3940175"/>
            <wp:effectExtent l="0" t="0" r="3810" b="3175"/>
            <wp:docPr id="27" name="图片 27" descr="][T()70SJ)DW@Y`[0B_8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70SJ)DW@Y`[0B_8G`Y"/>
                    <pic:cNvPicPr>
                      <a:picLocks noChangeAspect="1"/>
                    </pic:cNvPicPr>
                  </pic:nvPicPr>
                  <pic:blipFill>
                    <a:blip r:embed="rId15"/>
                    <a:stretch>
                      <a:fillRect/>
                    </a:stretch>
                  </pic:blipFill>
                  <pic:spPr>
                    <a:xfrm>
                      <a:off x="0" y="0"/>
                      <a:ext cx="5253990" cy="39401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刘梁老师上的是七上四单元Where is my schoolbag?Section A（1a---2c)听说课。刘老师青春靓丽有活力，指令清晰，课件制作优美，给教学有效进行提供了保障。教学重难点突出，教学层次感强，学生听说读写能力在大量的活动和游戏中进行了有效操练，整个课堂活而不乱。</w:t>
      </w:r>
    </w:p>
    <w:p>
      <w:pPr>
        <w:keepNext w:val="0"/>
        <w:keepLines w:val="0"/>
        <w:pageBreakBefore w:val="0"/>
        <w:widowControl/>
        <w:kinsoku/>
        <w:wordWrap/>
        <w:overflowPunct/>
        <w:topLinePunct w:val="0"/>
        <w:autoSpaceDE/>
        <w:autoSpaceDN/>
        <w:bidi w:val="0"/>
        <w:adjustRightInd/>
        <w:snapToGrid/>
        <w:ind w:firstLine="518" w:firstLineChars="200"/>
        <w:jc w:val="center"/>
        <w:textAlignment w:val="auto"/>
        <w:rPr>
          <w:rFonts w:hint="eastAsia" w:ascii="仿宋" w:hAnsi="仿宋" w:eastAsia="仿宋" w:cs="仿宋"/>
          <w:color w:val="333333"/>
          <w:kern w:val="0"/>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听课现场↓</w:t>
      </w:r>
      <w:r>
        <w:rPr>
          <w:rFonts w:hint="eastAsia" w:ascii="宋体" w:hAnsi="宋体" w:eastAsia="宋体" w:cs="宋体"/>
          <w:sz w:val="24"/>
          <w:szCs w:val="24"/>
          <w:lang w:eastAsia="zh-CN"/>
        </w:rPr>
        <w:drawing>
          <wp:inline distT="0" distB="0" distL="114300" distR="114300">
            <wp:extent cx="5274310" cy="3955415"/>
            <wp:effectExtent l="0" t="0" r="2540" b="6985"/>
            <wp:docPr id="11" name="图片 11" descr="IMG_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403"/>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p>
    <w:p>
      <w:pPr>
        <w:rPr>
          <w:rFonts w:hint="eastAsia" w:ascii="仿宋" w:hAnsi="仿宋" w:eastAsia="仿宋" w:cs="仿宋"/>
          <w:color w:val="333333"/>
          <w:kern w:val="0"/>
          <w:sz w:val="24"/>
          <w:szCs w:val="24"/>
        </w:rPr>
      </w:pP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在以后的教学中可以试着放手，进行半控制半开放的课堂，加强学生的主体活动性意识。在教学环节的输出方面，可以适当扩充交际语言运用的内容，让学生在真实的情景中体现语言的魅力。</w:t>
      </w:r>
      <w:r>
        <w:rPr>
          <w:rFonts w:hint="eastAsia" w:ascii="仿宋" w:hAnsi="仿宋" w:eastAsia="仿宋" w:cs="仿宋"/>
          <w:color w:val="333333"/>
          <w:kern w:val="0"/>
          <w:sz w:val="24"/>
          <w:szCs w:val="24"/>
          <w:lang w:eastAsia="zh-CN"/>
        </w:rPr>
        <w:t>教师们特别</w:t>
      </w:r>
      <w:r>
        <w:rPr>
          <w:rFonts w:hint="eastAsia" w:ascii="仿宋" w:hAnsi="仿宋" w:eastAsia="仿宋" w:cs="仿宋"/>
          <w:color w:val="333333"/>
          <w:kern w:val="0"/>
          <w:sz w:val="24"/>
          <w:szCs w:val="24"/>
        </w:rPr>
        <w:t>感谢舒特对光谷三初英语教学的指导与帮助!</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区教研员视导物理组</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outlineLvl w:val="2"/>
        <w:rPr>
          <w:rFonts w:hint="eastAsia" w:ascii="仿宋" w:hAnsi="仿宋" w:eastAsia="仿宋" w:cs="仿宋"/>
          <w:color w:val="333333"/>
          <w:kern w:val="0"/>
          <w:sz w:val="24"/>
          <w:szCs w:val="24"/>
          <w:lang w:eastAsia="zh-CN"/>
        </w:rPr>
      </w:pPr>
      <w:r>
        <w:rPr>
          <w:rFonts w:hint="eastAsia" w:ascii="仿宋" w:hAnsi="仿宋" w:eastAsia="仿宋" w:cs="仿宋"/>
          <w:color w:val="333333"/>
          <w:kern w:val="0"/>
          <w:sz w:val="24"/>
          <w:szCs w:val="24"/>
          <w:lang w:eastAsia="zh-CN"/>
        </w:rPr>
        <w:t>在备课组长叶长青、倪啟燕老师的带领下，物理组的听评课顺利并且有序进行。物理李国彬教研员分别在第二节课和第三节课听了九年级刘伞老师的《两表一器》的专题、八年级黎金臻老师的复习课《第一章阶段复习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九年级刘伞教师物理课堂↓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4" name="图片 14" descr="IMG_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414"/>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八年级物理黎金臻教师课堂↓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6" name="图片 36" descr="4_QVC`Z2P5Q}K99)[YLB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_QVC`Z2P5Q}K99)[YLBP]L"/>
                    <pic:cNvPicPr>
                      <a:picLocks noChangeAspect="1"/>
                    </pic:cNvPicPr>
                  </pic:nvPicPr>
                  <pic:blipFill>
                    <a:blip r:embed="rId18"/>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宋体" w:hAnsi="宋体" w:eastAsia="宋体" w:cs="宋体"/>
          <w:sz w:val="24"/>
          <w:szCs w:val="24"/>
          <w:lang w:eastAsia="zh-CN"/>
        </w:rPr>
      </w:pPr>
      <w:r>
        <w:rPr>
          <w:rFonts w:hint="eastAsia" w:ascii="仿宋" w:hAnsi="仿宋" w:eastAsia="仿宋" w:cs="仿宋"/>
          <w:color w:val="333333"/>
          <w:kern w:val="0"/>
          <w:sz w:val="24"/>
          <w:szCs w:val="24"/>
          <w:lang w:eastAsia="zh-CN"/>
        </w:rPr>
        <w:t>听完课后，李国彬教研员带领八九年级物理组的老师们进行了评课，首先是鼓励了老师们的进步，指出了教学细节和一些需要改进的地方，并且亲自举例，从教师语言的节奏和停顿、课堂氛围的轻松幽默、上课内容的重难点的把握等问题，结合自己多年教学经验和自己总结的一些有效的教学方法，亲自耐心的指导老师，让老师们受益匪浅。并且鼓励老师们在平时积极参加公开课、听评课，积极每周参加年级教研和组内教研活动，发挥集体的力量，提升教师的能力，加快教师成长。李教研员还指出，教学要立足课本，重视课本的理解。</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lang w:eastAsia="zh-CN"/>
        </w:rPr>
      </w:pPr>
      <w:r>
        <w:rPr>
          <w:rFonts w:hint="eastAsia" w:ascii="仿宋" w:hAnsi="仿宋" w:eastAsia="仿宋" w:cs="仿宋"/>
          <w:color w:val="333333"/>
          <w:kern w:val="0"/>
          <w:sz w:val="24"/>
          <w:szCs w:val="24"/>
          <w:lang w:eastAsia="zh-CN"/>
        </w:rPr>
        <w:t>参加完本次教研和听评课的活动，三初的物理老师们都受益匪浅，对今后的学习以及课堂重难点的把握又有了更多新的体会。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3" name="图片 13" descr="IMG_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413"/>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rPr>
          <w:rFonts w:hint="eastAsia" w:ascii="宋体" w:hAnsi="宋体" w:eastAsia="宋体" w:cs="宋体"/>
          <w:sz w:val="24"/>
          <w:szCs w:val="24"/>
          <w:lang w:eastAsia="zh-CN"/>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区教研员视导化学组</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仿宋" w:hAnsi="仿宋" w:eastAsia="仿宋" w:cs="仿宋"/>
          <w:color w:val="333333"/>
          <w:kern w:val="0"/>
          <w:sz w:val="24"/>
          <w:szCs w:val="24"/>
          <w:lang w:eastAsia="zh-CN"/>
        </w:rPr>
      </w:pPr>
      <w:r>
        <w:rPr>
          <w:rFonts w:hint="eastAsia" w:ascii="仿宋" w:hAnsi="仿宋" w:eastAsia="仿宋" w:cs="仿宋"/>
          <w:color w:val="333333"/>
          <w:kern w:val="0"/>
          <w:sz w:val="24"/>
          <w:szCs w:val="24"/>
        </w:rPr>
        <w:t>杨老师</w:t>
      </w:r>
      <w:r>
        <w:rPr>
          <w:rFonts w:hint="eastAsia" w:ascii="仿宋" w:hAnsi="仿宋" w:eastAsia="仿宋" w:cs="仿宋"/>
          <w:color w:val="333333"/>
          <w:kern w:val="0"/>
          <w:sz w:val="24"/>
          <w:szCs w:val="24"/>
          <w:lang w:eastAsia="zh-CN"/>
        </w:rPr>
        <w:t>在听完学校化学组的展示课后</w:t>
      </w:r>
      <w:r>
        <w:rPr>
          <w:rFonts w:hint="eastAsia" w:ascii="仿宋" w:hAnsi="仿宋" w:eastAsia="仿宋" w:cs="仿宋"/>
          <w:color w:val="333333"/>
          <w:kern w:val="0"/>
          <w:sz w:val="24"/>
          <w:szCs w:val="24"/>
        </w:rPr>
        <w:t>充分肯定了两位老师的认真的教学态度，对两位老师的课堂细节发表了她的看法</w:t>
      </w:r>
      <w:r>
        <w:rPr>
          <w:rFonts w:hint="eastAsia" w:ascii="仿宋" w:hAnsi="仿宋" w:eastAsia="仿宋" w:cs="仿宋"/>
          <w:color w:val="333333"/>
          <w:kern w:val="0"/>
          <w:sz w:val="24"/>
          <w:szCs w:val="24"/>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九年级化学王兵教师课堂↓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2" name="图片 12" descr="IMG_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410"/>
                    <pic:cNvPicPr>
                      <a:picLocks noChangeAspect="1"/>
                    </pic:cNvPicPr>
                  </pic:nvPicPr>
                  <pic:blipFill>
                    <a:blip r:embed="rId20"/>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王兵老师的课（1）课堂设计思路清晰。（2）课前准备很充分，每种计算讲练到位。（3）每种计算方法都进行了归纳，对于学生的理解很有好处。可改进的地方</w:t>
      </w:r>
      <w:r>
        <w:rPr>
          <w:rFonts w:hint="eastAsia" w:ascii="仿宋" w:hAnsi="仿宋" w:eastAsia="仿宋" w:cs="仿宋"/>
          <w:color w:val="333333"/>
          <w:kern w:val="0"/>
          <w:sz w:val="24"/>
          <w:szCs w:val="24"/>
          <w:lang w:eastAsia="zh-CN"/>
        </w:rPr>
        <w:t>：</w:t>
      </w:r>
      <w:r>
        <w:rPr>
          <w:rFonts w:hint="eastAsia" w:ascii="仿宋" w:hAnsi="仿宋" w:eastAsia="仿宋" w:cs="仿宋"/>
          <w:color w:val="333333"/>
          <w:kern w:val="0"/>
          <w:sz w:val="24"/>
          <w:szCs w:val="24"/>
        </w:rPr>
        <w:t>黑板上应该有具体的示例方便学生参照，PPT上的内容有时候学生来不及反应。把化合物中元素的质量比放在元素原子的个数比后面更符合学生的认知规律。应该让学生板演，更容易发现问题后进行纠正，学生印象深刻。可拓展稍复杂的原子团的计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九年级化学李畅教师课堂↓</w:t>
      </w:r>
    </w:p>
    <w:p>
      <w:pPr>
        <w:keepNext w:val="0"/>
        <w:keepLines w:val="0"/>
        <w:widowControl/>
        <w:suppressLineNumbers w:val="0"/>
        <w:jc w:val="left"/>
      </w:pPr>
      <w:r>
        <w:rPr>
          <w:rFonts w:ascii="宋体" w:hAnsi="宋体" w:eastAsia="宋体" w:cs="宋体"/>
          <w:sz w:val="24"/>
          <w:szCs w:val="24"/>
        </w:rPr>
        <w:drawing>
          <wp:inline distT="0" distB="0" distL="114300" distR="114300">
            <wp:extent cx="5293995" cy="2542540"/>
            <wp:effectExtent l="0" t="0" r="1905" b="101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1"/>
                    <a:stretch>
                      <a:fillRect/>
                    </a:stretch>
                  </pic:blipFill>
                  <pic:spPr>
                    <a:xfrm>
                      <a:off x="0" y="0"/>
                      <a:ext cx="5293995" cy="254254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李畅老师的课每种计算有示例，有示范，课堂上照顾了全体学生</w:t>
      </w:r>
      <w:r>
        <w:rPr>
          <w:rFonts w:hint="eastAsia" w:ascii="仿宋" w:hAnsi="仿宋" w:eastAsia="仿宋" w:cs="仿宋"/>
          <w:color w:val="333333"/>
          <w:kern w:val="0"/>
          <w:sz w:val="24"/>
          <w:szCs w:val="24"/>
          <w:lang w:eastAsia="zh-CN"/>
        </w:rPr>
        <w:t>。</w:t>
      </w:r>
      <w:r>
        <w:rPr>
          <w:rFonts w:hint="eastAsia" w:ascii="仿宋" w:hAnsi="仿宋" w:eastAsia="仿宋" w:cs="仿宋"/>
          <w:color w:val="333333"/>
          <w:kern w:val="0"/>
          <w:sz w:val="24"/>
          <w:szCs w:val="24"/>
        </w:rPr>
        <w:t>课堂参与度较高，用大熊买水果的实例更贴近生活，学生更容易理解。可以改进的地方：（1）示例中注意格式的引导，加以强调</w:t>
      </w:r>
      <w:r>
        <w:rPr>
          <w:rFonts w:hint="eastAsia" w:ascii="仿宋" w:hAnsi="仿宋" w:eastAsia="仿宋" w:cs="仿宋"/>
          <w:color w:val="333333"/>
          <w:kern w:val="0"/>
          <w:sz w:val="24"/>
          <w:szCs w:val="24"/>
          <w:lang w:eastAsia="zh-CN"/>
        </w:rPr>
        <w:t>。</w:t>
      </w:r>
      <w:r>
        <w:rPr>
          <w:rFonts w:hint="eastAsia" w:ascii="仿宋" w:hAnsi="仿宋" w:eastAsia="仿宋" w:cs="仿宋"/>
          <w:color w:val="333333"/>
          <w:kern w:val="0"/>
          <w:sz w:val="24"/>
          <w:szCs w:val="24"/>
        </w:rPr>
        <w:t>（2）应及时对学生的格式错误进行纠</w:t>
      </w:r>
      <w:r>
        <w:rPr>
          <w:rFonts w:hint="eastAsia" w:ascii="仿宋" w:hAnsi="仿宋" w:eastAsia="仿宋" w:cs="仿宋"/>
          <w:color w:val="333333"/>
          <w:kern w:val="0"/>
          <w:sz w:val="24"/>
          <w:szCs w:val="24"/>
          <w:lang w:eastAsia="zh-CN"/>
        </w:rPr>
        <w:t>。</w:t>
      </w:r>
      <w:r>
        <w:rPr>
          <w:rFonts w:hint="eastAsia" w:ascii="仿宋" w:hAnsi="仿宋" w:eastAsia="仿宋" w:cs="仿宋"/>
          <w:color w:val="333333"/>
          <w:kern w:val="0"/>
          <w:sz w:val="24"/>
          <w:szCs w:val="24"/>
        </w:rPr>
        <w:t>（3）语言表述的规范性还得多加注意</w:t>
      </w:r>
      <w:r>
        <w:rPr>
          <w:rFonts w:hint="eastAsia" w:ascii="仿宋" w:hAnsi="仿宋" w:eastAsia="仿宋" w:cs="仿宋"/>
          <w:color w:val="333333"/>
          <w:kern w:val="0"/>
          <w:sz w:val="24"/>
          <w:szCs w:val="24"/>
          <w:lang w:eastAsia="zh-CN"/>
        </w:rPr>
        <w:t>。</w:t>
      </w:r>
      <w:r>
        <w:rPr>
          <w:rFonts w:hint="eastAsia" w:ascii="仿宋" w:hAnsi="仿宋" w:eastAsia="仿宋" w:cs="仿宋"/>
          <w:color w:val="333333"/>
          <w:kern w:val="0"/>
          <w:sz w:val="24"/>
          <w:szCs w:val="24"/>
        </w:rPr>
        <w:t>（4）主板书和副板书可以提前规划好，主板书不要擦掉。（5）求质量比可变化形式，不必非要求各元素质量比，避免惯性思维。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5" name="图片 15" descr="IMG_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409"/>
                    <pic:cNvPicPr>
                      <a:picLocks noChangeAspect="1"/>
                    </pic:cNvPicPr>
                  </pic:nvPicPr>
                  <pic:blipFill>
                    <a:blip r:embed="rId22"/>
                    <a:stretch>
                      <a:fillRect/>
                    </a:stretch>
                  </pic:blipFill>
                  <pic:spPr>
                    <a:xfrm>
                      <a:off x="0" y="0"/>
                      <a:ext cx="5274310" cy="3955415"/>
                    </a:xfrm>
                    <a:prstGeom prst="rect">
                      <a:avLst/>
                    </a:prstGeom>
                  </pic:spPr>
                </pic:pic>
              </a:graphicData>
            </a:graphic>
          </wp:inline>
        </w:drawing>
      </w:r>
    </w:p>
    <w:p>
      <w:pPr>
        <w:rPr>
          <w:rFonts w:hint="eastAsia" w:ascii="宋体" w:hAnsi="宋体" w:eastAsia="宋体" w:cs="宋体"/>
          <w:sz w:val="24"/>
          <w:szCs w:val="24"/>
          <w:lang w:eastAsia="zh-CN"/>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区教研员视导道法组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八年级道法朱雪梅教师课堂↓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6" name="图片 16" descr="IMG_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434"/>
                    <pic:cNvPicPr>
                      <a:picLocks noChangeAspect="1"/>
                    </pic:cNvPicPr>
                  </pic:nvPicPr>
                  <pic:blipFill>
                    <a:blip r:embed="rId23"/>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仿宋" w:hAnsi="仿宋" w:eastAsia="仿宋" w:cs="仿宋"/>
          <w:color w:val="333333"/>
          <w:kern w:val="0"/>
          <w:sz w:val="24"/>
          <w:szCs w:val="24"/>
        </w:rPr>
        <w:t>教研员刘老师对朱老师和邱老师的课给予了很高的评价。两堂课都是好课，形式设计新颖，探究材料贴近学生实际,内容生活化，学生之间小组合作高效，学生积极性高，回答问题自信准确，学生在体验中内化知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八年级道法邱安然教师课堂↓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7" name="图片 37" descr="{WIUY)YKP@}~}{L87A@XB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WIUY)YKP@}~}{L87A@XB0S"/>
                    <pic:cNvPicPr>
                      <a:picLocks noChangeAspect="1"/>
                    </pic:cNvPicPr>
                  </pic:nvPicPr>
                  <pic:blipFill>
                    <a:blip r:embed="rId24"/>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同时刘老师为七年级新中考和今年九年级复习备考指明了方向。新中考题型变化较大，10个选择题和2个主观题，对学生的学科素养和能力提出了更高的要求。今年的九年级仍然是开卷，客观题题型不变，但是难度加大，要求复习教材不留死角。</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宋体" w:hAnsi="宋体" w:eastAsia="宋体" w:cs="宋体"/>
          <w:sz w:val="24"/>
          <w:szCs w:val="24"/>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r>
        <w:rPr>
          <w:rFonts w:hint="eastAsia" w:ascii="宋体" w:hAnsi="宋体" w:eastAsia="宋体" w:cs="宋体"/>
          <w:sz w:val="24"/>
          <w:szCs w:val="24"/>
          <w:lang w:eastAsia="zh-CN"/>
        </w:rPr>
        <w:drawing>
          <wp:inline distT="0" distB="0" distL="114300" distR="114300">
            <wp:extent cx="5274310" cy="3955415"/>
            <wp:effectExtent l="0" t="0" r="2540" b="6985"/>
            <wp:docPr id="17" name="图片 17" descr="IMG_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437"/>
                    <pic:cNvPicPr>
                      <a:picLocks noChangeAspect="1"/>
                    </pic:cNvPicPr>
                  </pic:nvPicPr>
                  <pic:blipFill>
                    <a:blip r:embed="rId25"/>
                    <a:stretch>
                      <a:fillRect/>
                    </a:stretch>
                  </pic:blipFill>
                  <pic:spPr>
                    <a:xfrm>
                      <a:off x="0" y="0"/>
                      <a:ext cx="5274310" cy="3955415"/>
                    </a:xfrm>
                    <a:prstGeom prst="rect">
                      <a:avLst/>
                    </a:prstGeom>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8" name="图片 38" descr="IAUN14U)%RO8N}7{P_L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AUN14U)%RO8N}7{P_LYA$M"/>
                    <pic:cNvPicPr>
                      <a:picLocks noChangeAspect="1"/>
                    </pic:cNvPicPr>
                  </pic:nvPicPr>
                  <pic:blipFill>
                    <a:blip r:embed="rId26"/>
                    <a:stretch>
                      <a:fillRect/>
                    </a:stretch>
                  </pic:blipFill>
                  <pic:spPr>
                    <a:xfrm>
                      <a:off x="0" y="0"/>
                      <a:ext cx="5269865" cy="2530475"/>
                    </a:xfrm>
                    <a:prstGeom prst="rect">
                      <a:avLst/>
                    </a:prstGeom>
                  </pic:spPr>
                </pic:pic>
              </a:graphicData>
            </a:graphic>
          </wp:inline>
        </w:drawing>
      </w:r>
    </w:p>
    <w:p>
      <w:pPr>
        <w:rPr>
          <w:rFonts w:hint="eastAsia" w:ascii="宋体" w:hAnsi="宋体" w:eastAsia="宋体" w:cs="宋体"/>
          <w:sz w:val="24"/>
          <w:szCs w:val="24"/>
          <w:lang w:eastAsia="zh-CN"/>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区教研员视导信息技术组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八年级李丽教师信息技术课堂↓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18" name="图片 18" descr="IMG_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386"/>
                    <pic:cNvPicPr>
                      <a:picLocks noChangeAspect="1"/>
                    </pic:cNvPicPr>
                  </pic:nvPicPr>
                  <pic:blipFill>
                    <a:blip r:embed="rId27"/>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宋体" w:hAnsi="宋体" w:eastAsia="宋体" w:cs="宋体"/>
          <w:sz w:val="24"/>
          <w:szCs w:val="24"/>
          <w:lang w:eastAsia="zh-CN"/>
        </w:rPr>
      </w:pPr>
      <w:r>
        <w:rPr>
          <w:rFonts w:hint="eastAsia" w:ascii="仿宋" w:hAnsi="仿宋" w:eastAsia="仿宋" w:cs="仿宋"/>
          <w:color w:val="333333"/>
          <w:kern w:val="0"/>
          <w:sz w:val="24"/>
          <w:szCs w:val="24"/>
        </w:rPr>
        <w:t>李丽老师的课《制作我们的首页与分页》重难点设置合理，教师讲解细致完善，教态优美，概念性的知识学生带领学生齐读，加深印象，效果很好。课中能够根据学生的表现及时表扬鼓励学生，挖掘学生的潜力，课堂学习氛围浓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34" name="图片 34" descr="IMG_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8442"/>
                    <pic:cNvPicPr>
                      <a:picLocks noChangeAspect="1"/>
                    </pic:cNvPicPr>
                  </pic:nvPicPr>
                  <pic:blipFill>
                    <a:blip r:embed="rId28"/>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同时，郑老师鼓励我们多听不同学段、不同学校和不同学科的课，学习课堂各个环节的组织与实施。对七年级的课堂要严格要求纪律，精选上课内容，评价有记载，打好基础。</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区教研员视导音乐组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七年级音乐付佳文教师课堂↓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20" name="图片 20" descr="IMG_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425"/>
                    <pic:cNvPicPr>
                      <a:picLocks noChangeAspect="1"/>
                    </pic:cNvPicPr>
                  </pic:nvPicPr>
                  <pic:blipFill>
                    <a:blip r:embed="rId29"/>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仿宋" w:hAnsi="仿宋" w:eastAsia="仿宋" w:cs="仿宋"/>
          <w:color w:val="333333"/>
          <w:kern w:val="0"/>
          <w:sz w:val="24"/>
          <w:szCs w:val="24"/>
        </w:rPr>
        <w:t>秦老师点评新进音乐教师付佳文，教姿教态相比去年更自信从容。课堂知识点讲解较详细，演唱水平不错。但应该更关注学生，让学生主动的去学习。课件的制作稍微简单了些，可以更加丰富PPT内容。</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21" name="图片 21" descr="IMG_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430"/>
                    <pic:cNvPicPr>
                      <a:picLocks noChangeAspect="1"/>
                    </pic:cNvPicPr>
                  </pic:nvPicPr>
                  <pic:blipFill>
                    <a:blip r:embed="rId30"/>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课堂活动设计不够，如果能把所有知识点融入到活动中，更能激发学生学习的积极性和演唱歌曲的情绪。秦老师也鼓励付佳文老师，积极探索深挖教材，多用新颖的教学手段激发学生的兴趣！</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22" name="图片 22" descr="IMG_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429"/>
                    <pic:cNvPicPr>
                      <a:picLocks noChangeAspect="1"/>
                    </pic:cNvPicPr>
                  </pic:nvPicPr>
                  <pic:blipFill>
                    <a:blip r:embed="rId31"/>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区教研员视导历史组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七年级历史郑昌彪教师课堂↓</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3955415"/>
            <wp:effectExtent l="0" t="0" r="2540" b="6985"/>
            <wp:docPr id="23" name="图片 23" descr="IMG_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8416"/>
                    <pic:cNvPicPr>
                      <a:picLocks noChangeAspect="1"/>
                    </pic:cNvPicPr>
                  </pic:nvPicPr>
                  <pic:blipFill>
                    <a:blip r:embed="rId32"/>
                    <a:stretch>
                      <a:fillRect/>
                    </a:stretch>
                  </pic:blipFill>
                  <pic:spPr>
                    <a:xfrm>
                      <a:off x="0" y="0"/>
                      <a:ext cx="5274310" cy="395541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七年级历史杨中文教师课堂</w:t>
      </w:r>
      <w:r>
        <w:rPr>
          <w:rStyle w:val="9"/>
          <w:rFonts w:hint="eastAsia" w:ascii="Times New Roman" w:hAnsi="Times New Roman" w:eastAsia="仿宋" w:cs="Times New Roman"/>
          <w:i w:val="0"/>
          <w:caps w:val="0"/>
          <w:color w:val="333333"/>
          <w:spacing w:val="9"/>
          <w:sz w:val="24"/>
          <w:szCs w:val="24"/>
          <w:shd w:val="clear" w:color="auto" w:fill="FFFFFF"/>
          <w:lang w:eastAsia="zh-CN"/>
        </w:rPr>
        <w:t>↓</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28" name="图片 28" descr="IMG_8446(20201030-15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8446(20201030-151144)"/>
                    <pic:cNvPicPr>
                      <a:picLocks noChangeAspect="1"/>
                    </pic:cNvPicPr>
                  </pic:nvPicPr>
                  <pic:blipFill>
                    <a:blip r:embed="rId33"/>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评郑昌彪老师历史课：1、精心准备，课堂环节</w:t>
      </w:r>
      <w:r>
        <w:rPr>
          <w:rFonts w:hint="eastAsia" w:ascii="仿宋" w:hAnsi="仿宋" w:eastAsia="仿宋" w:cs="仿宋"/>
          <w:color w:val="333333"/>
          <w:kern w:val="0"/>
          <w:sz w:val="24"/>
          <w:szCs w:val="24"/>
          <w:lang w:eastAsia="zh-CN"/>
        </w:rPr>
        <w:t>把握</w:t>
      </w:r>
      <w:r>
        <w:rPr>
          <w:rFonts w:hint="eastAsia" w:ascii="仿宋" w:hAnsi="仿宋" w:eastAsia="仿宋" w:cs="仿宋"/>
          <w:color w:val="333333"/>
          <w:kern w:val="0"/>
          <w:sz w:val="24"/>
          <w:szCs w:val="24"/>
        </w:rPr>
        <w:t>较好。2、注重基础知识的落实，学生积极参与，课堂气氛活跃。3、小组探究合作学习设计较好，能有效提升学生合作能力。4、语言精练性还需加强。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3955415"/>
            <wp:effectExtent l="0" t="0" r="2540" b="6985"/>
            <wp:docPr id="24" name="图片 24" descr="IMG_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8417"/>
                    <pic:cNvPicPr>
                      <a:picLocks noChangeAspect="1"/>
                    </pic:cNvPicPr>
                  </pic:nvPicPr>
                  <pic:blipFill>
                    <a:blip r:embed="rId34"/>
                    <a:stretch>
                      <a:fillRect/>
                    </a:stretch>
                  </pic:blipFill>
                  <pic:spPr>
                    <a:xfrm>
                      <a:off x="0" y="0"/>
                      <a:ext cx="5274310" cy="3955415"/>
                    </a:xfrm>
                    <a:prstGeom prst="rect">
                      <a:avLst/>
                    </a:prstGeom>
                  </pic:spPr>
                </pic:pic>
              </a:graphicData>
            </a:graphic>
          </wp:inline>
        </w:drawing>
      </w:r>
    </w:p>
    <w:p>
      <w:pPr>
        <w:rPr>
          <w:rFonts w:hint="eastAsia" w:ascii="宋体" w:hAnsi="宋体" w:eastAsia="宋体" w:cs="宋体"/>
          <w:sz w:val="24"/>
          <w:szCs w:val="24"/>
        </w:rPr>
      </w:pPr>
    </w:p>
    <w:p>
      <w:pPr>
        <w:pStyle w:val="4"/>
        <w:numPr>
          <w:ilvl w:val="0"/>
          <w:numId w:val="3"/>
        </w:numPr>
        <w:bidi w:val="0"/>
        <w:ind w:left="420" w:leftChars="0" w:hanging="420" w:firstLineChars="0"/>
        <w:jc w:val="center"/>
        <w:rPr>
          <w:rFonts w:hint="eastAsia"/>
          <w:b/>
          <w:lang w:eastAsia="zh-CN"/>
        </w:rPr>
      </w:pPr>
      <w:r>
        <w:rPr>
          <w:rFonts w:hint="eastAsia"/>
          <w:b/>
          <w:lang w:eastAsia="zh-CN"/>
        </w:rPr>
        <w:t>区教研员视导心理组</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仿宋" w:hAnsi="仿宋" w:eastAsia="仿宋" w:cs="仿宋"/>
          <w:color w:val="333333"/>
          <w:kern w:val="0"/>
          <w:sz w:val="24"/>
          <w:szCs w:val="24"/>
        </w:rPr>
        <w:t>甘萍老师执教的七年级心理健康课《我在同伴中》获得教研员梁忠老师和听课老师的一致好评。整节课学生们参与度高，有感受、有体验、有分享，学生在互动中逐步形成自己的价值观。</w:t>
      </w:r>
    </w:p>
    <w:p>
      <w:pPr>
        <w:rPr>
          <w:rFonts w:hint="eastAsia"/>
          <w:lang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七年级心理健康甘萍教师课堂↓</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25" name="图片 25" descr="IMG_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8422"/>
                    <pic:cNvPicPr>
                      <a:picLocks noChangeAspect="1"/>
                    </pic:cNvPicPr>
                  </pic:nvPicPr>
                  <pic:blipFill>
                    <a:blip r:embed="rId35"/>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仿宋" w:hAnsi="仿宋" w:eastAsia="仿宋" w:cs="仿宋"/>
          <w:color w:val="333333"/>
          <w:kern w:val="0"/>
          <w:sz w:val="24"/>
          <w:szCs w:val="24"/>
        </w:rPr>
      </w:pPr>
      <w:r>
        <w:rPr>
          <w:rFonts w:hint="eastAsia" w:ascii="仿宋" w:hAnsi="仿宋" w:eastAsia="仿宋" w:cs="仿宋"/>
          <w:color w:val="333333"/>
          <w:kern w:val="0"/>
          <w:sz w:val="24"/>
          <w:szCs w:val="24"/>
        </w:rPr>
        <w:t>同时，梁老师充分肯定了本节课的重要意义，在选题上非常贴合学生实际情况、教师准备充足、导学单的使用等都值得借鉴。姜飞书记全程参与听课评课，对光谷心理教研团队来三初开展片区教研的方式予以支持和肯定，也为学校心理工作的开展提供了新的思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听课现场↓</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955415"/>
            <wp:effectExtent l="0" t="0" r="2540" b="6985"/>
            <wp:docPr id="26" name="图片 26" descr="IMG_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8421"/>
                    <pic:cNvPicPr>
                      <a:picLocks noChangeAspect="1"/>
                    </pic:cNvPicPr>
                  </pic:nvPicPr>
                  <pic:blipFill>
                    <a:blip r:embed="rId36"/>
                    <a:stretch>
                      <a:fillRect/>
                    </a:stretch>
                  </pic:blipFill>
                  <pic:spPr>
                    <a:xfrm>
                      <a:off x="0" y="0"/>
                      <a:ext cx="5274310" cy="39554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24"/>
          <w:szCs w:val="24"/>
          <w:lang w:eastAsia="zh-CN"/>
        </w:rPr>
      </w:pP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outlineLvl w:val="2"/>
        <w:rPr>
          <w:rFonts w:hint="eastAsia" w:ascii="宋体" w:hAnsi="宋体" w:eastAsia="宋体" w:cs="宋体"/>
          <w:sz w:val="24"/>
          <w:szCs w:val="24"/>
          <w:lang w:eastAsia="zh-CN"/>
        </w:rPr>
      </w:pPr>
      <w:r>
        <w:rPr>
          <w:rFonts w:hint="default" w:ascii="仿宋" w:hAnsi="仿宋" w:eastAsia="仿宋" w:cs="仿宋"/>
          <w:color w:val="333333"/>
          <w:kern w:val="0"/>
          <w:sz w:val="24"/>
          <w:szCs w:val="24"/>
          <w:lang w:val="en-US" w:eastAsia="zh-CN"/>
        </w:rPr>
        <w:t>第四节课，各位教研员分头评课，在对教师们的教学给予了高度肯定的同时，也提出了需要进一步完善的地方。</w:t>
      </w:r>
    </w:p>
    <w:p>
      <w:pPr>
        <w:pStyle w:val="4"/>
        <w:numPr>
          <w:ilvl w:val="0"/>
          <w:numId w:val="3"/>
        </w:numPr>
        <w:bidi w:val="0"/>
        <w:ind w:left="420" w:leftChars="0" w:hanging="420" w:firstLineChars="0"/>
        <w:jc w:val="center"/>
        <w:rPr>
          <w:rFonts w:hint="default"/>
          <w:b/>
          <w:lang w:eastAsia="zh-CN"/>
        </w:rPr>
      </w:pPr>
      <w:r>
        <w:rPr>
          <w:rFonts w:hint="default"/>
          <w:b/>
          <w:lang w:eastAsia="zh-CN"/>
        </w:rPr>
        <w:t>评课现场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语文视导评课↓</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2983865"/>
            <wp:effectExtent l="0" t="0" r="10160" b="6985"/>
            <wp:docPr id="29" name="图片 29" descr="SN42FMIRCN@GNN1G1]@V5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N42FMIRCN@GNN1G1]@V5Z3"/>
                    <pic:cNvPicPr>
                      <a:picLocks noChangeAspect="1"/>
                    </pic:cNvPicPr>
                  </pic:nvPicPr>
                  <pic:blipFill>
                    <a:blip r:embed="rId37"/>
                    <a:stretch>
                      <a:fillRect/>
                    </a:stretch>
                  </pic:blipFill>
                  <pic:spPr>
                    <a:xfrm>
                      <a:off x="0" y="0"/>
                      <a:ext cx="5266690" cy="298386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英语视导评课↓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2" name="图片 32" descr="@H6[60V90NRETMHPC$X_W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6[60V90NRETMHPC$X_W44"/>
                    <pic:cNvPicPr>
                      <a:picLocks noChangeAspect="1"/>
                    </pic:cNvPicPr>
                  </pic:nvPicPr>
                  <pic:blipFill>
                    <a:blip r:embed="rId38"/>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数学视导评课↓</w:t>
      </w:r>
      <w:r>
        <w:rPr>
          <w:rFonts w:hint="eastAsia" w:ascii="宋体" w:hAnsi="宋体" w:eastAsia="宋体" w:cs="宋体"/>
          <w:sz w:val="24"/>
          <w:szCs w:val="24"/>
          <w:lang w:eastAsia="zh-CN"/>
        </w:rPr>
        <w:drawing>
          <wp:inline distT="0" distB="0" distL="114300" distR="114300">
            <wp:extent cx="5269865" cy="2530475"/>
            <wp:effectExtent l="0" t="0" r="6985" b="3175"/>
            <wp:docPr id="31" name="图片 31" descr="S@1KXCX0QE)R`9%7@{R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1KXCX0QE)R`9%7@{RI`GU"/>
                    <pic:cNvPicPr>
                      <a:picLocks noChangeAspect="1"/>
                    </pic:cNvPicPr>
                  </pic:nvPicPr>
                  <pic:blipFill>
                    <a:blip r:embed="rId39"/>
                    <a:stretch>
                      <a:fillRect/>
                    </a:stretch>
                  </pic:blipFill>
                  <pic:spPr>
                    <a:xfrm>
                      <a:off x="0" y="0"/>
                      <a:ext cx="5269865" cy="2530475"/>
                    </a:xfrm>
                    <a:prstGeom prst="rect">
                      <a:avLst/>
                    </a:prstGeom>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9"/>
          <w:rFonts w:hint="eastAsia" w:ascii="Times New Roman" w:hAnsi="Times New Roman" w:eastAsia="仿宋" w:cs="Times New Roman"/>
          <w:i w:val="0"/>
          <w:caps w:val="0"/>
          <w:color w:val="333333"/>
          <w:spacing w:val="9"/>
          <w:sz w:val="24"/>
          <w:szCs w:val="24"/>
          <w:shd w:val="clear" w:color="auto" w:fill="FFFFFF"/>
          <w:lang w:eastAsia="zh-CN"/>
        </w:rPr>
      </w:pPr>
      <w:r>
        <w:rPr>
          <w:rStyle w:val="9"/>
          <w:rFonts w:hint="eastAsia" w:ascii="Times New Roman" w:hAnsi="Times New Roman" w:eastAsia="仿宋" w:cs="Times New Roman"/>
          <w:i w:val="0"/>
          <w:caps w:val="0"/>
          <w:color w:val="333333"/>
          <w:spacing w:val="9"/>
          <w:sz w:val="24"/>
          <w:szCs w:val="24"/>
          <w:shd w:val="clear" w:color="auto" w:fill="FFFFFF"/>
          <w:lang w:eastAsia="zh-CN"/>
        </w:rPr>
        <w:t>物理视导评课↓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9865" cy="2530475"/>
            <wp:effectExtent l="0" t="0" r="6985" b="3175"/>
            <wp:docPr id="33" name="图片 33" descr="YDIWEKQZU6MQ%6[@%U]($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YDIWEKQZU6MQ%6[@%U]($BQ"/>
                    <pic:cNvPicPr>
                      <a:picLocks noChangeAspect="1"/>
                    </pic:cNvPicPr>
                  </pic:nvPicPr>
                  <pic:blipFill>
                    <a:blip r:embed="rId40"/>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道法视导评课↓</w:t>
      </w:r>
      <w:r>
        <w:rPr>
          <w:rFonts w:hint="eastAsia" w:ascii="宋体" w:hAnsi="宋体" w:eastAsia="宋体" w:cs="宋体"/>
          <w:sz w:val="24"/>
          <w:szCs w:val="24"/>
          <w:lang w:eastAsia="zh-CN"/>
        </w:rPr>
        <w:drawing>
          <wp:inline distT="0" distB="0" distL="114300" distR="114300">
            <wp:extent cx="5269865" cy="2530475"/>
            <wp:effectExtent l="0" t="0" r="6985" b="3175"/>
            <wp:docPr id="30" name="图片 30" descr="QJSOERWF4S19XGTYBF{6]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JSOERWF4S19XGTYBF{6]CN"/>
                    <pic:cNvPicPr>
                      <a:picLocks noChangeAspect="1"/>
                    </pic:cNvPicPr>
                  </pic:nvPicPr>
                  <pic:blipFill>
                    <a:blip r:embed="rId41"/>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心理视导评课↓</w:t>
      </w:r>
      <w:r>
        <w:rPr>
          <w:rFonts w:hint="eastAsia" w:ascii="宋体" w:hAnsi="宋体" w:eastAsia="宋体" w:cs="宋体"/>
          <w:sz w:val="24"/>
          <w:szCs w:val="24"/>
          <w:lang w:eastAsia="zh-CN"/>
        </w:rPr>
        <w:drawing>
          <wp:inline distT="0" distB="0" distL="114300" distR="114300">
            <wp:extent cx="5269865" cy="2530475"/>
            <wp:effectExtent l="0" t="0" r="6985" b="3175"/>
            <wp:docPr id="35" name="图片 35" descr="~MEJC_V}}W3RP4K@16`D_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EJC_V}}W3RP4K@16`D_EX"/>
                    <pic:cNvPicPr>
                      <a:picLocks noChangeAspect="1"/>
                    </pic:cNvPicPr>
                  </pic:nvPicPr>
                  <pic:blipFill>
                    <a:blip r:embed="rId42"/>
                    <a:stretch>
                      <a:fillRect/>
                    </a:stretch>
                  </pic:blipFill>
                  <pic:spPr>
                    <a:xfrm>
                      <a:off x="0" y="0"/>
                      <a:ext cx="5269865" cy="2530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pPr>
      <w:r>
        <w:rPr>
          <w:rStyle w:val="9"/>
          <w:rFonts w:hint="eastAsia" w:ascii="Times New Roman" w:hAnsi="Times New Roman" w:eastAsia="仿宋" w:cs="Times New Roman"/>
          <w:i w:val="0"/>
          <w:caps w:val="0"/>
          <w:color w:val="333333"/>
          <w:spacing w:val="9"/>
          <w:kern w:val="0"/>
          <w:sz w:val="24"/>
          <w:szCs w:val="24"/>
          <w:shd w:val="clear" w:color="auto" w:fill="FFFFFF"/>
          <w:lang w:val="en-US" w:eastAsia="zh-CN" w:bidi="ar"/>
        </w:rPr>
        <w:t>信息技术视导评课↓</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2"/>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6690" cy="3327400"/>
            <wp:effectExtent l="0" t="0" r="10160" b="6350"/>
            <wp:docPr id="19" name="图片 19" descr="EZEGDTJM7%I}XHW[LCH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ZEGDTJM7%I}XHW[LCHRHWB"/>
                    <pic:cNvPicPr>
                      <a:picLocks noChangeAspect="1"/>
                    </pic:cNvPicPr>
                  </pic:nvPicPr>
                  <pic:blipFill>
                    <a:blip r:embed="rId43"/>
                    <a:stretch>
                      <a:fillRect/>
                    </a:stretch>
                  </pic:blipFill>
                  <pic:spPr>
                    <a:xfrm>
                      <a:off x="0" y="0"/>
                      <a:ext cx="5266690" cy="33274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360" w:firstLineChars="150"/>
        <w:textAlignment w:val="auto"/>
        <w:outlineLvl w:val="2"/>
        <w:rPr>
          <w:rFonts w:hint="default" w:ascii="仿宋" w:hAnsi="仿宋" w:eastAsia="仿宋" w:cs="仿宋"/>
          <w:color w:val="333333"/>
          <w:kern w:val="0"/>
          <w:sz w:val="24"/>
          <w:szCs w:val="24"/>
          <w:lang w:val="en-US" w:eastAsia="zh-CN"/>
        </w:rPr>
      </w:pPr>
      <w:r>
        <w:rPr>
          <w:rFonts w:hint="default" w:ascii="仿宋" w:hAnsi="仿宋" w:eastAsia="仿宋" w:cs="仿宋"/>
          <w:color w:val="333333"/>
          <w:kern w:val="0"/>
          <w:sz w:val="24"/>
          <w:szCs w:val="24"/>
          <w:lang w:val="en-US" w:eastAsia="zh-CN"/>
        </w:rPr>
        <w:t>教育水平、教学技能的提升是每一名教师教学生涯中永恒的话题，也是我们永无止境的追求。教发院的视导，教研员、专家的指导犹如一场及时雨洒在心田，为学校及全体教师，尤其是青年教师指明了前进的方向。相信经过此次视导，在全体师生共同努力之下，我校教学质量将更上新台阶，在新的教育征途上创造更辉煌的成绩。</w:t>
      </w:r>
    </w:p>
    <w:p>
      <w:pPr>
        <w:keepNext w:val="0"/>
        <w:keepLines w:val="0"/>
        <w:pageBreakBefore w:val="0"/>
        <w:widowControl/>
        <w:kinsoku/>
        <w:wordWrap/>
        <w:overflowPunct/>
        <w:topLinePunct w:val="0"/>
        <w:autoSpaceDE/>
        <w:autoSpaceDN/>
        <w:bidi w:val="0"/>
        <w:adjustRightInd/>
        <w:snapToGrid/>
        <w:spacing w:line="240" w:lineRule="auto"/>
        <w:ind w:firstLine="360" w:firstLineChars="150"/>
        <w:textAlignment w:val="auto"/>
        <w:outlineLvl w:val="2"/>
        <w:rPr>
          <w:rFonts w:hint="default" w:ascii="仿宋" w:hAnsi="仿宋" w:eastAsia="仿宋" w:cs="仿宋"/>
          <w:color w:val="333333"/>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eastAsia"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lang w:val="en-US" w:eastAsia="zh-CN"/>
        </w:rPr>
        <w:t>通讯员：向玲 各学科主任</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default"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lang w:val="en-US" w:eastAsia="zh-CN"/>
        </w:rPr>
        <w:t>摄影：向玲 张迪</w:t>
      </w:r>
      <w:bookmarkStart w:id="0" w:name="_GoBack"/>
      <w:bookmarkEnd w:id="0"/>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eastAsia"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lang w:val="en-US" w:eastAsia="zh-CN"/>
        </w:rPr>
        <w:t>审核：蔡明永</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eastAsia"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lang w:val="en-US" w:eastAsia="zh-CN"/>
        </w:rPr>
        <w:t xml:space="preserve">课程管理中心 </w:t>
      </w:r>
    </w:p>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2"/>
        <w:rPr>
          <w:rFonts w:hint="default" w:ascii="仿宋" w:hAnsi="仿宋" w:eastAsia="仿宋" w:cs="仿宋"/>
          <w:color w:val="333333"/>
          <w:kern w:val="0"/>
          <w:sz w:val="24"/>
          <w:szCs w:val="24"/>
          <w:lang w:val="en-US" w:eastAsia="zh-CN"/>
        </w:rPr>
      </w:pPr>
      <w:r>
        <w:rPr>
          <w:rFonts w:hint="eastAsia" w:ascii="仿宋" w:hAnsi="仿宋" w:eastAsia="仿宋" w:cs="仿宋"/>
          <w:color w:val="333333"/>
          <w:kern w:val="0"/>
          <w:sz w:val="24"/>
          <w:szCs w:val="24"/>
          <w:lang w:val="en-US" w:eastAsia="zh-CN"/>
        </w:rPr>
        <w:t>教师发展中心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EC989D"/>
    <w:multiLevelType w:val="singleLevel"/>
    <w:tmpl w:val="CCEC989D"/>
    <w:lvl w:ilvl="0" w:tentative="0">
      <w:start w:val="1"/>
      <w:numFmt w:val="bullet"/>
      <w:lvlText w:val=""/>
      <w:lvlJc w:val="left"/>
      <w:pPr>
        <w:ind w:left="420" w:hanging="420"/>
      </w:pPr>
      <w:rPr>
        <w:rFonts w:hint="default" w:ascii="Wingdings" w:hAnsi="Wingdings"/>
      </w:rPr>
    </w:lvl>
  </w:abstractNum>
  <w:abstractNum w:abstractNumId="1">
    <w:nsid w:val="5E34BE88"/>
    <w:multiLevelType w:val="singleLevel"/>
    <w:tmpl w:val="5E34BE88"/>
    <w:lvl w:ilvl="0" w:tentative="0">
      <w:start w:val="1"/>
      <w:numFmt w:val="bullet"/>
      <w:lvlText w:val=""/>
      <w:lvlJc w:val="left"/>
      <w:pPr>
        <w:ind w:left="420" w:hanging="420"/>
      </w:pPr>
      <w:rPr>
        <w:rFonts w:hint="default" w:ascii="Wingdings" w:hAnsi="Wingdings"/>
      </w:rPr>
    </w:lvl>
  </w:abstractNum>
  <w:abstractNum w:abstractNumId="2">
    <w:nsid w:val="6745AEBF"/>
    <w:multiLevelType w:val="singleLevel"/>
    <w:tmpl w:val="6745AEBF"/>
    <w:lvl w:ilvl="0" w:tentative="0">
      <w:start w:val="2"/>
      <w:numFmt w:val="chineseCounting"/>
      <w:suff w:val="nothing"/>
      <w:lvlText w:val="第%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717D06"/>
    <w:rsid w:val="00721B17"/>
    <w:rsid w:val="03186F52"/>
    <w:rsid w:val="08950F99"/>
    <w:rsid w:val="0A6A1C6F"/>
    <w:rsid w:val="0C5E6E7C"/>
    <w:rsid w:val="0C717D06"/>
    <w:rsid w:val="159E783F"/>
    <w:rsid w:val="192A1488"/>
    <w:rsid w:val="2CB21126"/>
    <w:rsid w:val="2E181B92"/>
    <w:rsid w:val="2F41332D"/>
    <w:rsid w:val="30FD547F"/>
    <w:rsid w:val="325E78FD"/>
    <w:rsid w:val="352912B4"/>
    <w:rsid w:val="39824FF0"/>
    <w:rsid w:val="3BAB2B1C"/>
    <w:rsid w:val="40DC7C62"/>
    <w:rsid w:val="464E241C"/>
    <w:rsid w:val="47977BAD"/>
    <w:rsid w:val="4D6374ED"/>
    <w:rsid w:val="553765ED"/>
    <w:rsid w:val="7B6F32CD"/>
    <w:rsid w:val="7F174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Strong"/>
    <w:basedOn w:val="8"/>
    <w:qFormat/>
    <w:uiPriority w:val="0"/>
    <w:rPr>
      <w:b/>
    </w:rPr>
  </w:style>
  <w:style w:type="character" w:customStyle="1" w:styleId="10">
    <w:name w:val="fontstyle01"/>
    <w:qFormat/>
    <w:uiPriority w:val="0"/>
    <w:rPr>
      <w:rFonts w:hint="default" w:ascii="Calibri" w:hAnsi="Calibri" w:cs="Calibri"/>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2020-10-29T23:56:00Z</dcterms:created>
  <dc:creator>Pink。pink！</dc:creator>
  <cp:lastModifiedBy>Pink。pink！</cp:lastModifiedBy>
  <dcterms:modified xsi:type="dcterms:W3CDTF">2020-10-30T07:17:45Z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